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C6" w:rsidRPr="00D11FC6" w:rsidRDefault="00D11FC6" w:rsidP="00D11FC6">
      <w:pPr>
        <w:spacing w:before="600" w:after="150" w:line="240" w:lineRule="auto"/>
        <w:outlineLvl w:val="0"/>
        <w:rPr>
          <w:rFonts w:ascii="Arial" w:eastAsia="Times New Roman" w:hAnsi="Arial" w:cs="Arial"/>
          <w:b/>
          <w:bCs/>
          <w:color w:val="222222"/>
          <w:spacing w:val="-6"/>
          <w:kern w:val="36"/>
          <w:sz w:val="42"/>
          <w:szCs w:val="42"/>
          <w:lang w:eastAsia="ru-RU"/>
        </w:rPr>
      </w:pPr>
      <w:bookmarkStart w:id="0" w:name="_GoBack"/>
      <w:bookmarkEnd w:id="0"/>
      <w:r w:rsidRPr="00D11FC6">
        <w:rPr>
          <w:rFonts w:ascii="Arial" w:eastAsia="Times New Roman" w:hAnsi="Arial" w:cs="Arial"/>
          <w:b/>
          <w:bCs/>
          <w:color w:val="222222"/>
          <w:spacing w:val="-6"/>
          <w:kern w:val="36"/>
          <w:sz w:val="42"/>
          <w:szCs w:val="42"/>
          <w:lang w:eastAsia="ru-RU"/>
        </w:rPr>
        <w:t>Как определить, насколько участие в закупке выгодно</w:t>
      </w:r>
    </w:p>
    <w:p w:rsidR="00D11FC6" w:rsidRPr="00D11FC6" w:rsidRDefault="00D11FC6" w:rsidP="00D11FC6">
      <w:pPr>
        <w:spacing w:after="0" w:line="240" w:lineRule="auto"/>
        <w:rPr>
          <w:rFonts w:ascii="Arial" w:eastAsia="Times New Roman" w:hAnsi="Arial" w:cs="Arial"/>
          <w:color w:val="222222"/>
          <w:sz w:val="21"/>
          <w:szCs w:val="21"/>
          <w:lang w:eastAsia="ru-RU"/>
        </w:rPr>
      </w:pPr>
    </w:p>
    <w:p w:rsidR="00D11FC6" w:rsidRPr="00D11FC6" w:rsidRDefault="00D11FC6" w:rsidP="00B46D8D">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Оксана </w:t>
      </w:r>
      <w:proofErr w:type="spellStart"/>
      <w:r w:rsidRPr="00D11FC6">
        <w:rPr>
          <w:rFonts w:ascii="Arial" w:eastAsia="Times New Roman" w:hAnsi="Arial" w:cs="Arial"/>
          <w:b/>
          <w:bCs/>
          <w:color w:val="222222"/>
          <w:sz w:val="21"/>
          <w:szCs w:val="21"/>
          <w:lang w:eastAsia="ru-RU"/>
        </w:rPr>
        <w:t>Баландина</w:t>
      </w:r>
      <w:proofErr w:type="spellEnd"/>
      <w:r w:rsidRPr="00D11FC6">
        <w:rPr>
          <w:rFonts w:ascii="Arial" w:eastAsia="Times New Roman" w:hAnsi="Arial" w:cs="Arial"/>
          <w:color w:val="222222"/>
          <w:sz w:val="21"/>
          <w:szCs w:val="21"/>
          <w:lang w:eastAsia="ru-RU"/>
        </w:rPr>
        <w:t>, шеф-редактор Системы Госзаказ</w:t>
      </w:r>
    </w:p>
    <w:p w:rsidR="00D11FC6" w:rsidRPr="00D11FC6" w:rsidRDefault="00D11FC6" w:rsidP="00B46D8D">
      <w:pPr>
        <w:spacing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Чтобы подготовить и подать заявку, участник привлекает финансовые и кадровые ресурсы. Заранее оцените возможности при конкретной закупке – так сэкономите время сотрудников и деньги компании, повысите шансы получить более выгодный контракт.</w:t>
      </w:r>
    </w:p>
    <w:p w:rsidR="00D11FC6" w:rsidRPr="00D11FC6" w:rsidRDefault="00D11FC6" w:rsidP="00B46D8D">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Прежде чем подавать заявку на закупку, оцените шансы на победу и возможности исполнить контракт. Не проанализируете условия закупки или ошибочно оцените возможности компании, получите убытки и испортите репутацию. Читайте, как оценить возможности и риски и избежать финансовых потерь.</w:t>
      </w:r>
    </w:p>
    <w:p w:rsidR="00D11FC6" w:rsidRPr="00D11FC6" w:rsidRDefault="00D11FC6" w:rsidP="00D11FC6">
      <w:pPr>
        <w:spacing w:before="600" w:after="150" w:line="240" w:lineRule="auto"/>
        <w:outlineLvl w:val="1"/>
        <w:rPr>
          <w:rFonts w:ascii="Arial" w:eastAsia="Times New Roman" w:hAnsi="Arial" w:cs="Arial"/>
          <w:b/>
          <w:bCs/>
          <w:color w:val="222222"/>
          <w:spacing w:val="-6"/>
          <w:sz w:val="33"/>
          <w:szCs w:val="33"/>
          <w:lang w:eastAsia="ru-RU"/>
        </w:rPr>
      </w:pPr>
      <w:r w:rsidRPr="00D11FC6">
        <w:rPr>
          <w:rFonts w:ascii="Arial" w:eastAsia="Times New Roman" w:hAnsi="Arial" w:cs="Arial"/>
          <w:b/>
          <w:bCs/>
          <w:color w:val="222222"/>
          <w:spacing w:val="-6"/>
          <w:sz w:val="33"/>
          <w:szCs w:val="33"/>
          <w:lang w:eastAsia="ru-RU"/>
        </w:rPr>
        <w:t>Проверьте заказчика</w:t>
      </w:r>
    </w:p>
    <w:p w:rsidR="00D11FC6" w:rsidRPr="00D11FC6" w:rsidRDefault="00D11FC6" w:rsidP="00B46D8D">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Информацию о заказчике ищите в </w:t>
      </w:r>
      <w:hyperlink r:id="rId5" w:tgtFrame="_blank" w:history="1">
        <w:r w:rsidRPr="00D11FC6">
          <w:rPr>
            <w:rFonts w:ascii="Arial" w:eastAsia="Times New Roman" w:hAnsi="Arial" w:cs="Arial"/>
            <w:color w:val="2D78DA"/>
            <w:sz w:val="21"/>
            <w:szCs w:val="21"/>
            <w:lang w:eastAsia="ru-RU"/>
          </w:rPr>
          <w:t>ЕИС</w:t>
        </w:r>
      </w:hyperlink>
      <w:r w:rsidRPr="00D11FC6">
        <w:rPr>
          <w:rFonts w:ascii="Arial" w:eastAsia="Times New Roman" w:hAnsi="Arial" w:cs="Arial"/>
          <w:color w:val="222222"/>
          <w:sz w:val="21"/>
          <w:szCs w:val="21"/>
          <w:lang w:eastAsia="ru-RU"/>
        </w:rPr>
        <w:t>. Контракты, которые уже заключил интересующий вас заказчик, ищите в разделе «Контракты и договоры». Для поиска используйте название учреждения.</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Поиск в реестре контрактов</w:t>
      </w:r>
      <w:r w:rsidRPr="00D11FC6">
        <w:rPr>
          <w:rFonts w:ascii="Arial" w:eastAsia="Times New Roman" w:hAnsi="Arial" w:cs="Arial"/>
          <w:noProof/>
          <w:color w:val="2D78DA"/>
          <w:sz w:val="21"/>
          <w:szCs w:val="21"/>
          <w:lang w:eastAsia="ru-RU"/>
        </w:rPr>
        <w:drawing>
          <wp:inline distT="0" distB="0" distL="0" distR="0">
            <wp:extent cx="6191250" cy="4048125"/>
            <wp:effectExtent l="0" t="0" r="0" b="9525"/>
            <wp:docPr id="7" name="Рисунок 7" descr="https://vip.1gzakaz.ru/system/content/image/63/1/-10464926/">
              <a:hlinkClick xmlns:a="http://schemas.openxmlformats.org/drawingml/2006/main" r:id="rId6" tooltip="&quot;Нажмите для увеличения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4926" descr="https://vip.1gzakaz.ru/system/content/image/63/1/-10464926/">
                      <a:hlinkClick r:id="rId6" tooltip="&quot;Нажмите для увеличения изображ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048125"/>
                    </a:xfrm>
                    <a:prstGeom prst="rect">
                      <a:avLst/>
                    </a:prstGeom>
                    <a:noFill/>
                    <a:ln>
                      <a:noFill/>
                    </a:ln>
                  </pic:spPr>
                </pic:pic>
              </a:graphicData>
            </a:graphic>
          </wp:inline>
        </w:drawing>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Чтобы посмотреть, какие закупки планирует заказчик, зайдите в раздел «Планирование», «Планы-графики закупок». Нужного заказчика также ищите по наименованию.</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Поиск планируемых закупок заказчика</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noProof/>
          <w:color w:val="2D78DA"/>
          <w:sz w:val="21"/>
          <w:szCs w:val="21"/>
          <w:lang w:eastAsia="ru-RU"/>
        </w:rPr>
        <w:lastRenderedPageBreak/>
        <w:drawing>
          <wp:inline distT="0" distB="0" distL="0" distR="0">
            <wp:extent cx="6191250" cy="2905125"/>
            <wp:effectExtent l="0" t="0" r="0" b="9525"/>
            <wp:docPr id="6" name="Рисунок 6" descr="https://vip.1gzakaz.ru/system/content/image/63/1/-10464928/">
              <a:hlinkClick xmlns:a="http://schemas.openxmlformats.org/drawingml/2006/main" r:id="rId8" tooltip="&quot;Нажмите для увеличения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4928" descr="https://vip.1gzakaz.ru/system/content/image/63/1/-10464928/">
                      <a:hlinkClick r:id="rId8" tooltip="&quot;Нажмите для увеличения изображени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905125"/>
                    </a:xfrm>
                    <a:prstGeom prst="rect">
                      <a:avLst/>
                    </a:prstGeom>
                    <a:noFill/>
                    <a:ln>
                      <a:noFill/>
                    </a:ln>
                  </pic:spPr>
                </pic:pic>
              </a:graphicData>
            </a:graphic>
          </wp:inline>
        </w:drawing>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Также полезно проанализировать, насколько часто заказчики нарушают закон или получают жалобы. Используйте несколько ресурсов.</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1. База арбитражных дел.</w:t>
      </w:r>
      <w:r w:rsidRPr="00D11FC6">
        <w:rPr>
          <w:rFonts w:ascii="Arial" w:eastAsia="Times New Roman" w:hAnsi="Arial" w:cs="Arial"/>
          <w:color w:val="222222"/>
          <w:sz w:val="21"/>
          <w:szCs w:val="21"/>
          <w:lang w:eastAsia="ru-RU"/>
        </w:rPr>
        <w:t> Поможет оценить, как часто у заказчика и участников возникают споры. База доступна по </w:t>
      </w:r>
      <w:hyperlink r:id="rId10" w:tgtFrame="_blank" w:history="1">
        <w:r w:rsidRPr="00D11FC6">
          <w:rPr>
            <w:rFonts w:ascii="Arial" w:eastAsia="Times New Roman" w:hAnsi="Arial" w:cs="Arial"/>
            <w:color w:val="2D78DA"/>
            <w:sz w:val="21"/>
            <w:szCs w:val="21"/>
            <w:lang w:eastAsia="ru-RU"/>
          </w:rPr>
          <w:t>ссылке</w:t>
        </w:r>
      </w:hyperlink>
      <w:r w:rsidRPr="00D11FC6">
        <w:rPr>
          <w:rFonts w:ascii="Arial" w:eastAsia="Times New Roman" w:hAnsi="Arial" w:cs="Arial"/>
          <w:color w:val="222222"/>
          <w:sz w:val="21"/>
          <w:szCs w:val="21"/>
          <w:lang w:eastAsia="ru-RU"/>
        </w:rPr>
        <w:t>. Сведения ищите по наименованию заказчика.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Поиск информации в базе арбитражных дел</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noProof/>
          <w:color w:val="2D78DA"/>
          <w:sz w:val="21"/>
          <w:szCs w:val="21"/>
          <w:lang w:eastAsia="ru-RU"/>
        </w:rPr>
        <w:drawing>
          <wp:inline distT="0" distB="0" distL="0" distR="0">
            <wp:extent cx="6191250" cy="2057400"/>
            <wp:effectExtent l="0" t="0" r="0" b="0"/>
            <wp:docPr id="5" name="Рисунок 5" descr="https://vip.1gzakaz.ru/system/content/image/63/1/-10464930/">
              <a:hlinkClick xmlns:a="http://schemas.openxmlformats.org/drawingml/2006/main" r:id="rId11" tooltip="&quot;Нажмите для увеличения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4930" descr="https://vip.1gzakaz.ru/system/content/image/63/1/-10464930/">
                      <a:hlinkClick r:id="rId11" tooltip="&quot;Нажмите для увеличения изображения&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2057400"/>
                    </a:xfrm>
                    <a:prstGeom prst="rect">
                      <a:avLst/>
                    </a:prstGeom>
                    <a:noFill/>
                    <a:ln>
                      <a:noFill/>
                    </a:ln>
                  </pic:spPr>
                </pic:pic>
              </a:graphicData>
            </a:graphic>
          </wp:inline>
        </w:drawing>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2. Реестр жалоб.</w:t>
      </w:r>
      <w:r w:rsidRPr="00D11FC6">
        <w:rPr>
          <w:rFonts w:ascii="Arial" w:eastAsia="Times New Roman" w:hAnsi="Arial" w:cs="Arial"/>
          <w:color w:val="222222"/>
          <w:sz w:val="21"/>
          <w:szCs w:val="21"/>
          <w:lang w:eastAsia="ru-RU"/>
        </w:rPr>
        <w:t> Поможет проверить, ведут ли в ФАС разбирательства касаемо заказчика. Реестр находится в ЕИС.</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Поиск информации в реестре жалоб</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noProof/>
          <w:color w:val="2D78DA"/>
          <w:sz w:val="21"/>
          <w:szCs w:val="21"/>
          <w:lang w:eastAsia="ru-RU"/>
        </w:rPr>
        <w:lastRenderedPageBreak/>
        <w:drawing>
          <wp:inline distT="0" distB="0" distL="0" distR="0">
            <wp:extent cx="6191250" cy="3009900"/>
            <wp:effectExtent l="0" t="0" r="0" b="0"/>
            <wp:docPr id="4" name="Рисунок 4" descr="https://vip.1gzakaz.ru/system/content/image/63/1/-10464932/">
              <a:hlinkClick xmlns:a="http://schemas.openxmlformats.org/drawingml/2006/main" r:id="rId13" tooltip="&quot;Нажмите для увеличения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4932" descr="https://vip.1gzakaz.ru/system/content/image/63/1/-10464932/">
                      <a:hlinkClick r:id="rId13" tooltip="&quot;Нажмите для увеличения изображения&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3009900"/>
                    </a:xfrm>
                    <a:prstGeom prst="rect">
                      <a:avLst/>
                    </a:prstGeom>
                    <a:noFill/>
                    <a:ln>
                      <a:noFill/>
                    </a:ln>
                  </pic:spPr>
                </pic:pic>
              </a:graphicData>
            </a:graphic>
          </wp:inline>
        </w:drawing>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3. База решений ФАС. </w:t>
      </w:r>
      <w:r w:rsidRPr="00D11FC6">
        <w:rPr>
          <w:rFonts w:ascii="Arial" w:eastAsia="Times New Roman" w:hAnsi="Arial" w:cs="Arial"/>
          <w:color w:val="222222"/>
          <w:sz w:val="21"/>
          <w:szCs w:val="21"/>
          <w:lang w:eastAsia="ru-RU"/>
        </w:rPr>
        <w:t>Поможет проанализировать споры, которые разрешали по делам с заказчиком. Решения ищите на </w:t>
      </w:r>
      <w:hyperlink r:id="rId15" w:tgtFrame="_blank" w:history="1">
        <w:r w:rsidRPr="00D11FC6">
          <w:rPr>
            <w:rFonts w:ascii="Arial" w:eastAsia="Times New Roman" w:hAnsi="Arial" w:cs="Arial"/>
            <w:color w:val="2D78DA"/>
            <w:sz w:val="21"/>
            <w:szCs w:val="21"/>
            <w:lang w:eastAsia="ru-RU"/>
          </w:rPr>
          <w:t>сайте</w:t>
        </w:r>
      </w:hyperlink>
      <w:r w:rsidRPr="00D11FC6">
        <w:rPr>
          <w:rFonts w:ascii="Arial" w:eastAsia="Times New Roman" w:hAnsi="Arial" w:cs="Arial"/>
          <w:color w:val="222222"/>
          <w:sz w:val="21"/>
          <w:szCs w:val="21"/>
          <w:lang w:eastAsia="ru-RU"/>
        </w:rPr>
        <w:t xml:space="preserve"> ФАС. Решения </w:t>
      </w:r>
      <w:proofErr w:type="gramStart"/>
      <w:r w:rsidRPr="00D11FC6">
        <w:rPr>
          <w:rFonts w:ascii="Arial" w:eastAsia="Times New Roman" w:hAnsi="Arial" w:cs="Arial"/>
          <w:color w:val="222222"/>
          <w:sz w:val="21"/>
          <w:szCs w:val="21"/>
          <w:lang w:eastAsia="ru-RU"/>
        </w:rPr>
        <w:t>смотрите по ключевым словам</w:t>
      </w:r>
      <w:proofErr w:type="gramEnd"/>
      <w:r w:rsidRPr="00D11FC6">
        <w:rPr>
          <w:rFonts w:ascii="Arial" w:eastAsia="Times New Roman" w:hAnsi="Arial" w:cs="Arial"/>
          <w:color w:val="222222"/>
          <w:sz w:val="21"/>
          <w:szCs w:val="21"/>
          <w:lang w:eastAsia="ru-RU"/>
        </w:rPr>
        <w:t xml:space="preserve"> </w:t>
      </w:r>
      <w:r>
        <w:rPr>
          <w:rFonts w:ascii="Arial" w:eastAsia="Times New Roman" w:hAnsi="Arial" w:cs="Arial"/>
          <w:color w:val="222222"/>
          <w:sz w:val="21"/>
          <w:szCs w:val="21"/>
          <w:lang w:eastAsia="ru-RU"/>
        </w:rPr>
        <w:t>и</w:t>
      </w:r>
      <w:r w:rsidRPr="00D11FC6">
        <w:rPr>
          <w:rFonts w:ascii="Arial" w:eastAsia="Times New Roman" w:hAnsi="Arial" w:cs="Arial"/>
          <w:color w:val="222222"/>
          <w:sz w:val="21"/>
          <w:szCs w:val="21"/>
          <w:lang w:eastAsia="ru-RU"/>
        </w:rPr>
        <w:t> необходимым фильтрам.</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Поиск информации в базе решений ФАС</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noProof/>
          <w:color w:val="2D78DA"/>
          <w:sz w:val="21"/>
          <w:szCs w:val="21"/>
          <w:lang w:eastAsia="ru-RU"/>
        </w:rPr>
        <w:drawing>
          <wp:inline distT="0" distB="0" distL="0" distR="0">
            <wp:extent cx="6191250" cy="2867025"/>
            <wp:effectExtent l="0" t="0" r="0" b="9525"/>
            <wp:docPr id="3" name="Рисунок 3" descr="https://vip.1gzakaz.ru/system/content/image/63/1/-10464934/">
              <a:hlinkClick xmlns:a="http://schemas.openxmlformats.org/drawingml/2006/main" r:id="rId16" tooltip="&quot;Нажмите для увеличения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4934" descr="https://vip.1gzakaz.ru/system/content/image/63/1/-10464934/">
                      <a:hlinkClick r:id="rId16" tooltip="&quot;Нажмите для увеличения изображения&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867025"/>
                    </a:xfrm>
                    <a:prstGeom prst="rect">
                      <a:avLst/>
                    </a:prstGeom>
                    <a:noFill/>
                    <a:ln>
                      <a:noFill/>
                    </a:ln>
                  </pic:spPr>
                </pic:pic>
              </a:graphicData>
            </a:graphic>
          </wp:inline>
        </w:drawing>
      </w:r>
    </w:p>
    <w:p w:rsidR="00D11FC6" w:rsidRPr="00D11FC6" w:rsidRDefault="00D11FC6" w:rsidP="00D11FC6">
      <w:pPr>
        <w:spacing w:before="600" w:after="150" w:line="240" w:lineRule="auto"/>
        <w:outlineLvl w:val="1"/>
        <w:rPr>
          <w:rFonts w:ascii="Arial" w:eastAsia="Times New Roman" w:hAnsi="Arial" w:cs="Arial"/>
          <w:b/>
          <w:bCs/>
          <w:color w:val="222222"/>
          <w:spacing w:val="-6"/>
          <w:sz w:val="33"/>
          <w:szCs w:val="33"/>
          <w:lang w:eastAsia="ru-RU"/>
        </w:rPr>
      </w:pPr>
      <w:r w:rsidRPr="00D11FC6">
        <w:rPr>
          <w:rFonts w:ascii="Arial" w:eastAsia="Times New Roman" w:hAnsi="Arial" w:cs="Arial"/>
          <w:b/>
          <w:bCs/>
          <w:color w:val="222222"/>
          <w:spacing w:val="-6"/>
          <w:sz w:val="33"/>
          <w:szCs w:val="33"/>
          <w:lang w:eastAsia="ru-RU"/>
        </w:rPr>
        <w:t>Оцените НМЦК. Просчитайте себестоимость</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Чтобы не получить заранее убыточный контракт, проверьте, уложитесь ли в НМЦК, которую рассчитал заказчик. Просчитайте себестоимость товаров, работ или услуг, которые предлагаете. При этом учитывайте объемы и сроки поставки. Посмотрите, остается ли прибыль. Имейте в виду: скорее всего, НМЦК придется снижать, чтобы выиграть торги.</w:t>
      </w:r>
    </w:p>
    <w:p w:rsidR="00D11FC6" w:rsidRPr="00D11FC6" w:rsidRDefault="00D11FC6" w:rsidP="00D11FC6">
      <w:pPr>
        <w:shd w:val="clear" w:color="auto" w:fill="FFFFFF"/>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BB0000"/>
          <w:sz w:val="21"/>
          <w:szCs w:val="21"/>
          <w:lang w:eastAsia="ru-RU"/>
        </w:rPr>
        <w:t>Совет:</w:t>
      </w:r>
      <w:r w:rsidRPr="00D11FC6">
        <w:rPr>
          <w:rFonts w:ascii="Arial" w:eastAsia="Times New Roman" w:hAnsi="Arial" w:cs="Arial"/>
          <w:color w:val="222222"/>
          <w:sz w:val="21"/>
          <w:szCs w:val="21"/>
          <w:lang w:eastAsia="ru-RU"/>
        </w:rPr>
        <w:t> не торгуйтесь в убыток. Заранее рассчитайте, насколько можете снизить цену, чтобы исполнить контракт с выгодой.</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Продаете товары. </w:t>
      </w:r>
      <w:r w:rsidRPr="00D11FC6">
        <w:rPr>
          <w:rFonts w:ascii="Arial" w:eastAsia="Times New Roman" w:hAnsi="Arial" w:cs="Arial"/>
          <w:color w:val="222222"/>
          <w:sz w:val="21"/>
          <w:szCs w:val="21"/>
          <w:lang w:eastAsia="ru-RU"/>
        </w:rPr>
        <w:t>Внимательно ознакомьтесь с описанием объекта закупки и расчетом НМЦК, который заказчик приложил к документации. Себестоимость одного и того же товара может быть разной, в зависимости от качества и характеристик. Одна ручка стоит 10 руб., другая – 50 руб. Учитывайте это при расчете.</w:t>
      </w:r>
    </w:p>
    <w:p w:rsidR="00D11FC6" w:rsidRPr="00D11FC6" w:rsidRDefault="00D11FC6" w:rsidP="00D11FC6">
      <w:pPr>
        <w:shd w:val="clear" w:color="auto" w:fill="F8F5E7"/>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000000"/>
          <w:sz w:val="21"/>
          <w:szCs w:val="21"/>
          <w:lang w:eastAsia="ru-RU"/>
        </w:rPr>
        <w:lastRenderedPageBreak/>
        <w:t>Пример:</w:t>
      </w:r>
      <w:r w:rsidRPr="00D11FC6">
        <w:rPr>
          <w:rFonts w:ascii="Arial" w:eastAsia="Times New Roman" w:hAnsi="Arial" w:cs="Arial"/>
          <w:color w:val="222222"/>
          <w:sz w:val="21"/>
          <w:szCs w:val="21"/>
          <w:lang w:eastAsia="ru-RU"/>
        </w:rPr>
        <w:t> как оценить информацию о товарах</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Не забудьте учесть сопутствующие расходы. Например, рассчитайте, во сколько обойдется доставка до заказчика. Внимательно изучите адреса поставки. Может оказаться, что доставка нужна в другой регион или по нескольким адресам, что дороже. Уточните, входит ли в условия контракта сборка оборудования, последующее обслуживание, что также удорожит стоимость единицы товара. Так, в проект контракта заказчик может включить формулировку:</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i/>
          <w:iCs/>
          <w:color w:val="222222"/>
          <w:sz w:val="21"/>
          <w:szCs w:val="21"/>
          <w:lang w:eastAsia="ru-RU"/>
        </w:rPr>
        <w:t>«В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косвенных затрат, связанных с поставкой товара».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Обратите внимание на количество товара, которое нужно заказчику. Оцените, справитесь ли с объемами. Если вы производитель, рассчитайте, сможете ли произвести нужное количество в установленные сроки. Возможно, нужный товар уже есть на складе в необходимом количестве, тогда проблем не возникнет. Посредникам следует заранее оговорить с поставщиками сроки изготовления продукции.</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Например, в контракте заказчик прописывает сроки поставки так:</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i/>
          <w:iCs/>
          <w:color w:val="222222"/>
          <w:sz w:val="21"/>
          <w:szCs w:val="21"/>
          <w:lang w:eastAsia="ru-RU"/>
        </w:rPr>
        <w:t>«2.1. Сроки поставки товара должны быть в течение 45 (сорока пяти) календарных дней со дня заключения Муниципального контракта.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i/>
          <w:iCs/>
          <w:color w:val="222222"/>
          <w:sz w:val="21"/>
          <w:szCs w:val="21"/>
          <w:lang w:eastAsia="ru-RU"/>
        </w:rPr>
        <w:t>2.2. Датой поставки товара является дата подписания заказчиком соответствующих приемо-сдаточных документов».</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Также учтите, что заказчик может включить в обязанности поставщика последующее техобслуживание оборудования.</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Продаете работы, услуги. </w:t>
      </w:r>
      <w:r w:rsidRPr="00D11FC6">
        <w:rPr>
          <w:rFonts w:ascii="Arial" w:eastAsia="Times New Roman" w:hAnsi="Arial" w:cs="Arial"/>
          <w:color w:val="222222"/>
          <w:sz w:val="21"/>
          <w:szCs w:val="21"/>
          <w:lang w:eastAsia="ru-RU"/>
        </w:rPr>
        <w:t xml:space="preserve">Когда участвуете в закупке на выполнение работ или оказание услуг, также внимательно изучите </w:t>
      </w:r>
      <w:proofErr w:type="spellStart"/>
      <w:r w:rsidRPr="00D11FC6">
        <w:rPr>
          <w:rFonts w:ascii="Arial" w:eastAsia="Times New Roman" w:hAnsi="Arial" w:cs="Arial"/>
          <w:color w:val="222222"/>
          <w:sz w:val="21"/>
          <w:szCs w:val="21"/>
          <w:lang w:eastAsia="ru-RU"/>
        </w:rPr>
        <w:t>техзадание</w:t>
      </w:r>
      <w:proofErr w:type="spellEnd"/>
      <w:r w:rsidRPr="00D11FC6">
        <w:rPr>
          <w:rFonts w:ascii="Arial" w:eastAsia="Times New Roman" w:hAnsi="Arial" w:cs="Arial"/>
          <w:color w:val="222222"/>
          <w:sz w:val="21"/>
          <w:szCs w:val="21"/>
          <w:lang w:eastAsia="ru-RU"/>
        </w:rPr>
        <w:t>. Рассчитайте стоимость всех работ, в том числе и сопутствующих. Например, заказчик не просто требует установить камеры видеонаблюдения, а еще и подключить учреждение к системе МВД. Не учтете стоимость подключения, не получите прибыль или вовсе понесете убытки.</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Обратите внимание, что работы или услуги могут включать еще и поставку товаров, а это дополнительные расходы.</w:t>
      </w:r>
    </w:p>
    <w:p w:rsidR="00D11FC6" w:rsidRPr="00D11FC6" w:rsidRDefault="00D11FC6" w:rsidP="00D11FC6">
      <w:pPr>
        <w:shd w:val="clear" w:color="auto" w:fill="F9F7EE"/>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Внимание:</w:t>
      </w:r>
      <w:r w:rsidRPr="00D11FC6">
        <w:rPr>
          <w:rFonts w:ascii="Arial" w:eastAsia="Times New Roman" w:hAnsi="Arial" w:cs="Arial"/>
          <w:color w:val="222222"/>
          <w:sz w:val="21"/>
          <w:szCs w:val="21"/>
          <w:lang w:eastAsia="ru-RU"/>
        </w:rPr>
        <w:t> изучите требования к участникам. Заказчик вправе потребовать лицензию или допуски к работам, если деятельность подлежит </w:t>
      </w:r>
      <w:hyperlink r:id="rId18" w:anchor="/document/117/47129/" w:history="1">
        <w:r w:rsidRPr="00D11FC6">
          <w:rPr>
            <w:rFonts w:ascii="Arial" w:eastAsia="Times New Roman" w:hAnsi="Arial" w:cs="Arial"/>
            <w:color w:val="2D78DA"/>
            <w:sz w:val="21"/>
            <w:szCs w:val="21"/>
            <w:lang w:eastAsia="ru-RU"/>
          </w:rPr>
          <w:t>обязательному лицензированию</w:t>
        </w:r>
      </w:hyperlink>
      <w:r w:rsidRPr="00D11FC6">
        <w:rPr>
          <w:rFonts w:ascii="Arial" w:eastAsia="Times New Roman" w:hAnsi="Arial" w:cs="Arial"/>
          <w:color w:val="222222"/>
          <w:sz w:val="21"/>
          <w:szCs w:val="21"/>
          <w:lang w:eastAsia="ru-RU"/>
        </w:rPr>
        <w:t> или требует </w:t>
      </w:r>
      <w:hyperlink r:id="rId19" w:anchor="/document/117/47071/" w:history="1">
        <w:r w:rsidRPr="00D11FC6">
          <w:rPr>
            <w:rFonts w:ascii="Arial" w:eastAsia="Times New Roman" w:hAnsi="Arial" w:cs="Arial"/>
            <w:color w:val="2D78DA"/>
            <w:sz w:val="21"/>
            <w:szCs w:val="21"/>
            <w:lang w:eastAsia="ru-RU"/>
          </w:rPr>
          <w:t>допуск СРО</w:t>
        </w:r>
      </w:hyperlink>
      <w:r w:rsidRPr="00D11FC6">
        <w:rPr>
          <w:rFonts w:ascii="Arial" w:eastAsia="Times New Roman" w:hAnsi="Arial" w:cs="Arial"/>
          <w:color w:val="222222"/>
          <w:sz w:val="21"/>
          <w:szCs w:val="21"/>
          <w:lang w:eastAsia="ru-RU"/>
        </w:rPr>
        <w:t>.</w:t>
      </w:r>
    </w:p>
    <w:p w:rsidR="00D11FC6" w:rsidRPr="00D11FC6" w:rsidRDefault="00D11FC6" w:rsidP="00D11FC6">
      <w:pPr>
        <w:shd w:val="clear" w:color="auto" w:fill="F8F5E7"/>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000000"/>
          <w:sz w:val="21"/>
          <w:szCs w:val="21"/>
          <w:lang w:eastAsia="ru-RU"/>
        </w:rPr>
        <w:t>Пример:</w:t>
      </w:r>
      <w:r w:rsidRPr="00D11FC6">
        <w:rPr>
          <w:rFonts w:ascii="Arial" w:eastAsia="Times New Roman" w:hAnsi="Arial" w:cs="Arial"/>
          <w:color w:val="222222"/>
          <w:sz w:val="21"/>
          <w:szCs w:val="21"/>
          <w:lang w:eastAsia="ru-RU"/>
        </w:rPr>
        <w:t> как проанализировать требования к работам, услугам</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Также обратите внимание на проект контракта. Изучите, что включает цена. Например, заказчик прописал:</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i/>
          <w:iCs/>
          <w:color w:val="222222"/>
          <w:sz w:val="21"/>
          <w:szCs w:val="21"/>
          <w:lang w:eastAsia="ru-RU"/>
        </w:rPr>
        <w:t>«2.1. Цена настоящего Контракта определяется в соответствии со сметным расчетом и ведомостью согласования цены контракта и составляет </w:t>
      </w:r>
      <w:r w:rsidRPr="00D11FC6">
        <w:rPr>
          <w:rFonts w:ascii="Arial" w:eastAsia="Times New Roman" w:hAnsi="Arial" w:cs="Arial"/>
          <w:b/>
          <w:bCs/>
          <w:i/>
          <w:iCs/>
          <w:color w:val="222222"/>
          <w:sz w:val="21"/>
          <w:szCs w:val="21"/>
          <w:lang w:eastAsia="ru-RU"/>
        </w:rPr>
        <w:t>____</w:t>
      </w:r>
      <w:r w:rsidRPr="00D11FC6">
        <w:rPr>
          <w:rFonts w:ascii="Arial" w:eastAsia="Times New Roman" w:hAnsi="Arial" w:cs="Arial"/>
          <w:i/>
          <w:iCs/>
          <w:color w:val="222222"/>
          <w:sz w:val="21"/>
          <w:szCs w:val="21"/>
          <w:lang w:eastAsia="ru-RU"/>
        </w:rPr>
        <w:t>.</w:t>
      </w:r>
      <w:r w:rsidRPr="00D11FC6">
        <w:rPr>
          <w:rFonts w:ascii="Arial" w:eastAsia="Times New Roman" w:hAnsi="Arial" w:cs="Arial"/>
          <w:b/>
          <w:bCs/>
          <w:i/>
          <w:iCs/>
          <w:color w:val="222222"/>
          <w:sz w:val="21"/>
          <w:szCs w:val="21"/>
          <w:lang w:eastAsia="ru-RU"/>
        </w:rPr>
        <w:t> </w:t>
      </w:r>
      <w:r w:rsidRPr="00D11FC6">
        <w:rPr>
          <w:rFonts w:ascii="Arial" w:eastAsia="Times New Roman" w:hAnsi="Arial" w:cs="Arial"/>
          <w:i/>
          <w:iCs/>
          <w:color w:val="222222"/>
          <w:sz w:val="21"/>
          <w:szCs w:val="21"/>
          <w:lang w:eastAsia="ru-RU"/>
        </w:rPr>
        <w:t>В цену Контракта включены все расходы, связанные с выполнением Подрядчиком всех обязательств по Контракту, в том числе стоимость материалов и оборудования, услуг по использованию машин и механизмов, рабочей силы, накладные расходы, затраты по погрузке, вывозке и сдаче мусора организации, осуществляющей прием, складирование и изоляцию отходов, а также на уплату налогов и других обязательных платежей».</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Обратите внимание, в какие сроки должны будете выполнить работы. Убедитесь, что в данные сроки будет необходимый персонал, успеете закупить нужные материалы. Сроки заказчик прописывает в контракте, например, так:</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i/>
          <w:iCs/>
          <w:color w:val="222222"/>
          <w:sz w:val="21"/>
          <w:szCs w:val="21"/>
          <w:lang w:eastAsia="ru-RU"/>
        </w:rPr>
        <w:t>«3.1. Сроки выполнения Работ: с момента заключения контракта до 20.08.2019.</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i/>
          <w:iCs/>
          <w:color w:val="222222"/>
          <w:sz w:val="21"/>
          <w:szCs w:val="21"/>
          <w:lang w:eastAsia="ru-RU"/>
        </w:rPr>
        <w:t>3.1.1. Подрядчик в течение трех дней с момента заключения контракта получает у Заказчика проектно-сметную документацию на объект и в течение пяти дней с момента получения проекта согласовывает с Заказчиком график производства работ. Общий срок выполнения работ не может превышать срок, установленный в пункте 3.1.</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i/>
          <w:iCs/>
          <w:color w:val="222222"/>
          <w:sz w:val="21"/>
          <w:szCs w:val="21"/>
          <w:lang w:eastAsia="ru-RU"/>
        </w:rPr>
        <w:t>3.2. Датой исполнения обязательств по выполнению работ считается дата подписания без замечаний к качеству и объему выполняемых работ акта выполненных работ (форма КС-2)».</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Допустим, заказчик прописал в качестве срока конкретную дату, как в примере выше. Рассчитайте, сколько примерно дней останется на выполнение контракта. Посмотрите в извещении, когда заканчивается срок приема заявок. Учтите, что срок могут продлить, если заказчик получит запрос на разъяснения документации. Учтите время на рассмотрение заявок и заключение контракта. Сроки зависят от способа закупки. Рассчитать примерные сроки помогут справки:</w:t>
      </w:r>
    </w:p>
    <w:p w:rsidR="00D11FC6" w:rsidRPr="00D11FC6" w:rsidRDefault="0059774F" w:rsidP="00D11FC6">
      <w:pPr>
        <w:spacing w:after="150" w:line="240" w:lineRule="auto"/>
        <w:jc w:val="both"/>
        <w:rPr>
          <w:rFonts w:ascii="Arial" w:eastAsia="Times New Roman" w:hAnsi="Arial" w:cs="Arial"/>
          <w:color w:val="222222"/>
          <w:sz w:val="21"/>
          <w:szCs w:val="21"/>
          <w:lang w:eastAsia="ru-RU"/>
        </w:rPr>
      </w:pPr>
      <w:hyperlink r:id="rId20" w:anchor="/document/117/39821/" w:history="1">
        <w:r w:rsidR="00D11FC6" w:rsidRPr="00D11FC6">
          <w:rPr>
            <w:rFonts w:ascii="Arial" w:eastAsia="Times New Roman" w:hAnsi="Arial" w:cs="Arial"/>
            <w:color w:val="2D78DA"/>
            <w:sz w:val="21"/>
            <w:szCs w:val="21"/>
            <w:lang w:eastAsia="ru-RU"/>
          </w:rPr>
          <w:t>Сроки проведения электронного аукциона по 44-ФЗ</w:t>
        </w:r>
      </w:hyperlink>
      <w:r w:rsidR="00D11FC6" w:rsidRPr="00D11FC6">
        <w:rPr>
          <w:rFonts w:ascii="Arial" w:eastAsia="Times New Roman" w:hAnsi="Arial" w:cs="Arial"/>
          <w:color w:val="222222"/>
          <w:sz w:val="21"/>
          <w:szCs w:val="21"/>
          <w:lang w:eastAsia="ru-RU"/>
        </w:rPr>
        <w:t>;</w:t>
      </w:r>
    </w:p>
    <w:p w:rsidR="00D11FC6" w:rsidRPr="00D11FC6" w:rsidRDefault="0059774F" w:rsidP="00D11FC6">
      <w:pPr>
        <w:spacing w:after="150" w:line="240" w:lineRule="auto"/>
        <w:jc w:val="both"/>
        <w:rPr>
          <w:rFonts w:ascii="Arial" w:eastAsia="Times New Roman" w:hAnsi="Arial" w:cs="Arial"/>
          <w:color w:val="222222"/>
          <w:sz w:val="21"/>
          <w:szCs w:val="21"/>
          <w:lang w:eastAsia="ru-RU"/>
        </w:rPr>
      </w:pPr>
      <w:hyperlink r:id="rId21" w:anchor="/document/117/45279/" w:history="1">
        <w:r w:rsidR="00D11FC6" w:rsidRPr="00D11FC6">
          <w:rPr>
            <w:rFonts w:ascii="Arial" w:eastAsia="Times New Roman" w:hAnsi="Arial" w:cs="Arial"/>
            <w:color w:val="2D78DA"/>
            <w:sz w:val="21"/>
            <w:szCs w:val="21"/>
            <w:lang w:eastAsia="ru-RU"/>
          </w:rPr>
          <w:t>Сроки проведения открытого конкурса в электронной форме по 44-ФЗ</w:t>
        </w:r>
      </w:hyperlink>
      <w:r w:rsidR="00D11FC6" w:rsidRPr="00D11FC6">
        <w:rPr>
          <w:rFonts w:ascii="Arial" w:eastAsia="Times New Roman" w:hAnsi="Arial" w:cs="Arial"/>
          <w:color w:val="222222"/>
          <w:sz w:val="21"/>
          <w:szCs w:val="21"/>
          <w:lang w:eastAsia="ru-RU"/>
        </w:rPr>
        <w:t>;</w:t>
      </w:r>
    </w:p>
    <w:p w:rsidR="00D11FC6" w:rsidRPr="00D11FC6" w:rsidRDefault="0059774F" w:rsidP="00D11FC6">
      <w:pPr>
        <w:spacing w:after="150" w:line="240" w:lineRule="auto"/>
        <w:jc w:val="both"/>
        <w:rPr>
          <w:rFonts w:ascii="Arial" w:eastAsia="Times New Roman" w:hAnsi="Arial" w:cs="Arial"/>
          <w:color w:val="222222"/>
          <w:sz w:val="21"/>
          <w:szCs w:val="21"/>
          <w:lang w:eastAsia="ru-RU"/>
        </w:rPr>
      </w:pPr>
      <w:hyperlink r:id="rId22" w:anchor="/document/117/45285/" w:history="1">
        <w:r w:rsidR="00D11FC6" w:rsidRPr="00D11FC6">
          <w:rPr>
            <w:rFonts w:ascii="Arial" w:eastAsia="Times New Roman" w:hAnsi="Arial" w:cs="Arial"/>
            <w:color w:val="2D78DA"/>
            <w:sz w:val="21"/>
            <w:szCs w:val="21"/>
            <w:lang w:eastAsia="ru-RU"/>
          </w:rPr>
          <w:t>Сроки проведения двухэтапного конкурса в электронной форме по 44-ФЗ</w:t>
        </w:r>
      </w:hyperlink>
      <w:r w:rsidR="00D11FC6" w:rsidRPr="00D11FC6">
        <w:rPr>
          <w:rFonts w:ascii="Arial" w:eastAsia="Times New Roman" w:hAnsi="Arial" w:cs="Arial"/>
          <w:color w:val="222222"/>
          <w:sz w:val="21"/>
          <w:szCs w:val="21"/>
          <w:lang w:eastAsia="ru-RU"/>
        </w:rPr>
        <w:t>;</w:t>
      </w:r>
    </w:p>
    <w:p w:rsidR="00D11FC6" w:rsidRPr="00D11FC6" w:rsidRDefault="0059774F" w:rsidP="00D11FC6">
      <w:pPr>
        <w:spacing w:after="150" w:line="240" w:lineRule="auto"/>
        <w:jc w:val="both"/>
        <w:rPr>
          <w:rFonts w:ascii="Arial" w:eastAsia="Times New Roman" w:hAnsi="Arial" w:cs="Arial"/>
          <w:color w:val="222222"/>
          <w:sz w:val="21"/>
          <w:szCs w:val="21"/>
          <w:lang w:eastAsia="ru-RU"/>
        </w:rPr>
      </w:pPr>
      <w:hyperlink r:id="rId23" w:anchor="/document/117/45282/" w:history="1">
        <w:r w:rsidR="00D11FC6" w:rsidRPr="00D11FC6">
          <w:rPr>
            <w:rFonts w:ascii="Arial" w:eastAsia="Times New Roman" w:hAnsi="Arial" w:cs="Arial"/>
            <w:color w:val="2D78DA"/>
            <w:sz w:val="21"/>
            <w:szCs w:val="21"/>
            <w:lang w:eastAsia="ru-RU"/>
          </w:rPr>
          <w:t>Сроки проведения конкурса с ограниченным участием в электронной форме по 44-ФЗ</w:t>
        </w:r>
      </w:hyperlink>
      <w:r w:rsidR="00D11FC6" w:rsidRPr="00D11FC6">
        <w:rPr>
          <w:rFonts w:ascii="Arial" w:eastAsia="Times New Roman" w:hAnsi="Arial" w:cs="Arial"/>
          <w:color w:val="222222"/>
          <w:sz w:val="21"/>
          <w:szCs w:val="21"/>
          <w:lang w:eastAsia="ru-RU"/>
        </w:rPr>
        <w:t>;</w:t>
      </w:r>
    </w:p>
    <w:p w:rsidR="00D11FC6" w:rsidRPr="00D11FC6" w:rsidRDefault="0059774F" w:rsidP="00D11FC6">
      <w:pPr>
        <w:spacing w:after="150" w:line="240" w:lineRule="auto"/>
        <w:jc w:val="both"/>
        <w:rPr>
          <w:rFonts w:ascii="Arial" w:eastAsia="Times New Roman" w:hAnsi="Arial" w:cs="Arial"/>
          <w:color w:val="222222"/>
          <w:sz w:val="21"/>
          <w:szCs w:val="21"/>
          <w:lang w:eastAsia="ru-RU"/>
        </w:rPr>
      </w:pPr>
      <w:hyperlink r:id="rId24" w:anchor="/document/117/45388/" w:history="1">
        <w:r w:rsidR="00D11FC6" w:rsidRPr="00D11FC6">
          <w:rPr>
            <w:rFonts w:ascii="Arial" w:eastAsia="Times New Roman" w:hAnsi="Arial" w:cs="Arial"/>
            <w:color w:val="2D78DA"/>
            <w:sz w:val="21"/>
            <w:szCs w:val="21"/>
            <w:lang w:eastAsia="ru-RU"/>
          </w:rPr>
          <w:t>Сроки проведения электронного запроса котировок по 44-ФЗ</w:t>
        </w:r>
      </w:hyperlink>
      <w:r w:rsidR="00D11FC6" w:rsidRPr="00D11FC6">
        <w:rPr>
          <w:rFonts w:ascii="Arial" w:eastAsia="Times New Roman" w:hAnsi="Arial" w:cs="Arial"/>
          <w:color w:val="222222"/>
          <w:sz w:val="21"/>
          <w:szCs w:val="21"/>
          <w:lang w:eastAsia="ru-RU"/>
        </w:rPr>
        <w:t>;</w:t>
      </w:r>
    </w:p>
    <w:p w:rsidR="00D11FC6" w:rsidRPr="00D11FC6" w:rsidRDefault="0059774F" w:rsidP="00D11FC6">
      <w:pPr>
        <w:spacing w:after="150" w:line="240" w:lineRule="auto"/>
        <w:jc w:val="both"/>
        <w:rPr>
          <w:rFonts w:ascii="Arial" w:eastAsia="Times New Roman" w:hAnsi="Arial" w:cs="Arial"/>
          <w:color w:val="222222"/>
          <w:sz w:val="21"/>
          <w:szCs w:val="21"/>
          <w:lang w:eastAsia="ru-RU"/>
        </w:rPr>
      </w:pPr>
      <w:hyperlink r:id="rId25" w:anchor="/document/117/45651/" w:history="1">
        <w:r w:rsidR="00D11FC6" w:rsidRPr="00D11FC6">
          <w:rPr>
            <w:rFonts w:ascii="Arial" w:eastAsia="Times New Roman" w:hAnsi="Arial" w:cs="Arial"/>
            <w:color w:val="2D78DA"/>
            <w:sz w:val="21"/>
            <w:szCs w:val="21"/>
            <w:lang w:eastAsia="ru-RU"/>
          </w:rPr>
          <w:t>Сроки запроса предложений в электронной форме по 44-ФЗ</w:t>
        </w:r>
      </w:hyperlink>
      <w:r w:rsidR="00D11FC6" w:rsidRPr="00D11FC6">
        <w:rPr>
          <w:rFonts w:ascii="Arial" w:eastAsia="Times New Roman" w:hAnsi="Arial" w:cs="Arial"/>
          <w:color w:val="222222"/>
          <w:sz w:val="21"/>
          <w:szCs w:val="21"/>
          <w:lang w:eastAsia="ru-RU"/>
        </w:rPr>
        <w:t>.</w:t>
      </w:r>
    </w:p>
    <w:p w:rsidR="00D11FC6" w:rsidRPr="00D11FC6" w:rsidRDefault="00D11FC6" w:rsidP="00D11FC6">
      <w:pPr>
        <w:shd w:val="clear" w:color="auto" w:fill="FFFFFF"/>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Совет:</w:t>
      </w:r>
      <w:r w:rsidRPr="00D11FC6">
        <w:rPr>
          <w:rFonts w:ascii="Arial" w:eastAsia="Times New Roman" w:hAnsi="Arial" w:cs="Arial"/>
          <w:color w:val="222222"/>
          <w:sz w:val="21"/>
          <w:szCs w:val="21"/>
          <w:lang w:eastAsia="ru-RU"/>
        </w:rPr>
        <w:t> не торопитесь подавать заявку, для начала внимательно просмотрите документацию. В извещении заказчик прописывает срок, до которого можно подать предложение. Если не успеваете просчитать закупку, безопаснее не участвовать в процедуре. За неисполнение обязательств по контракту заплатите </w:t>
      </w:r>
      <w:hyperlink r:id="rId26" w:anchor="/document/16/41611/pp0/" w:history="1">
        <w:r w:rsidRPr="00D11FC6">
          <w:rPr>
            <w:rFonts w:ascii="Arial" w:eastAsia="Times New Roman" w:hAnsi="Arial" w:cs="Arial"/>
            <w:color w:val="2D78DA"/>
            <w:sz w:val="21"/>
            <w:szCs w:val="21"/>
            <w:lang w:eastAsia="ru-RU"/>
          </w:rPr>
          <w:t>неустойку</w:t>
        </w:r>
      </w:hyperlink>
      <w:r w:rsidRPr="00D11FC6">
        <w:rPr>
          <w:rFonts w:ascii="Arial" w:eastAsia="Times New Roman" w:hAnsi="Arial" w:cs="Arial"/>
          <w:color w:val="222222"/>
          <w:sz w:val="21"/>
          <w:szCs w:val="21"/>
          <w:lang w:eastAsia="ru-RU"/>
        </w:rPr>
        <w:t> заказчику.</w:t>
      </w:r>
    </w:p>
    <w:p w:rsidR="00D11FC6" w:rsidRPr="00D11FC6" w:rsidRDefault="00D11FC6" w:rsidP="00D11FC6">
      <w:pPr>
        <w:spacing w:before="600" w:after="150" w:line="240" w:lineRule="auto"/>
        <w:jc w:val="both"/>
        <w:outlineLvl w:val="1"/>
        <w:rPr>
          <w:rFonts w:ascii="Arial" w:eastAsia="Times New Roman" w:hAnsi="Arial" w:cs="Arial"/>
          <w:b/>
          <w:bCs/>
          <w:color w:val="222222"/>
          <w:spacing w:val="-6"/>
          <w:sz w:val="33"/>
          <w:szCs w:val="33"/>
          <w:lang w:eastAsia="ru-RU"/>
        </w:rPr>
      </w:pPr>
      <w:r w:rsidRPr="00D11FC6">
        <w:rPr>
          <w:rFonts w:ascii="Arial" w:eastAsia="Times New Roman" w:hAnsi="Arial" w:cs="Arial"/>
          <w:b/>
          <w:bCs/>
          <w:color w:val="222222"/>
          <w:spacing w:val="-6"/>
          <w:sz w:val="33"/>
          <w:szCs w:val="33"/>
          <w:lang w:eastAsia="ru-RU"/>
        </w:rPr>
        <w:t>Проанализируйте возможности конкурентов</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Проанализируйте закупки той же продукции, что продаете, в регионе. Оцените возможности конкурентов – цены, объемы, сроки поставки. Может оказаться, что в вашем регионе один или несколько поставщиков, производственные мощности которых значительно выше. Заранее поймете, что нет смысла соревноваться в цене, сэкономите ресурсы.</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Чтобы проанализировать рынок, изучите торги за последние полгода. Информацию ищите в </w:t>
      </w:r>
      <w:hyperlink r:id="rId27" w:tgtFrame="_blank" w:history="1">
        <w:r w:rsidRPr="00D11FC6">
          <w:rPr>
            <w:rFonts w:ascii="Arial" w:eastAsia="Times New Roman" w:hAnsi="Arial" w:cs="Arial"/>
            <w:color w:val="2D78DA"/>
            <w:sz w:val="21"/>
            <w:szCs w:val="21"/>
            <w:lang w:eastAsia="ru-RU"/>
          </w:rPr>
          <w:t>ЕИС</w:t>
        </w:r>
      </w:hyperlink>
      <w:r w:rsidRPr="00D11FC6">
        <w:rPr>
          <w:rFonts w:ascii="Arial" w:eastAsia="Times New Roman" w:hAnsi="Arial" w:cs="Arial"/>
          <w:color w:val="222222"/>
          <w:sz w:val="21"/>
          <w:szCs w:val="21"/>
          <w:lang w:eastAsia="ru-RU"/>
        </w:rPr>
        <w:t>. Используйте форму поиска. В параметрах оставьте нужные. Например, «44-ФЗ», «Закупка завершена». Нужный регион настройте с помощью расширенного поиска:</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noProof/>
          <w:color w:val="2D78DA"/>
          <w:sz w:val="21"/>
          <w:szCs w:val="21"/>
          <w:lang w:eastAsia="ru-RU"/>
        </w:rPr>
        <w:drawing>
          <wp:inline distT="0" distB="0" distL="0" distR="0">
            <wp:extent cx="6191250" cy="2781300"/>
            <wp:effectExtent l="0" t="0" r="0" b="0"/>
            <wp:docPr id="2" name="Рисунок 2" descr="https://vip.1gzakaz.ru/system/content/image/63/1/-10464941/">
              <a:hlinkClick xmlns:a="http://schemas.openxmlformats.org/drawingml/2006/main" r:id="rId28" tooltip="&quot;Нажмите для увеличения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4941" descr="https://vip.1gzakaz.ru/system/content/image/63/1/-10464941/">
                      <a:hlinkClick r:id="rId28" tooltip="&quot;Нажмите для увеличения изображения&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0" cy="2781300"/>
                    </a:xfrm>
                    <a:prstGeom prst="rect">
                      <a:avLst/>
                    </a:prstGeom>
                    <a:noFill/>
                    <a:ln>
                      <a:noFill/>
                    </a:ln>
                  </pic:spPr>
                </pic:pic>
              </a:graphicData>
            </a:graphic>
          </wp:inline>
        </w:drawing>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Затем изучите протоколы прошедших процедур:</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noProof/>
          <w:color w:val="2D78DA"/>
          <w:sz w:val="21"/>
          <w:szCs w:val="21"/>
          <w:lang w:eastAsia="ru-RU"/>
        </w:rPr>
        <w:drawing>
          <wp:inline distT="0" distB="0" distL="0" distR="0">
            <wp:extent cx="6191250" cy="1657350"/>
            <wp:effectExtent l="0" t="0" r="0" b="0"/>
            <wp:docPr id="1" name="Рисунок 1" descr="https://vip.1gzakaz.ru/system/content/image/63/1/-10464943/">
              <a:hlinkClick xmlns:a="http://schemas.openxmlformats.org/drawingml/2006/main" r:id="rId30" tooltip="&quot;Нажмите для увеличения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4943" descr="https://vip.1gzakaz.ru/system/content/image/63/1/-10464943/">
                      <a:hlinkClick r:id="rId30" tooltip="&quot;Нажмите для увеличения изображения&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1250" cy="1657350"/>
                    </a:xfrm>
                    <a:prstGeom prst="rect">
                      <a:avLst/>
                    </a:prstGeom>
                    <a:noFill/>
                    <a:ln>
                      <a:noFill/>
                    </a:ln>
                  </pic:spPr>
                </pic:pic>
              </a:graphicData>
            </a:graphic>
          </wp:inline>
        </w:drawing>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Чем поможет информация из ЕИС</w:t>
      </w:r>
    </w:p>
    <w:p w:rsidR="00D11FC6" w:rsidRPr="00D11FC6" w:rsidRDefault="00D11FC6" w:rsidP="00D11FC6">
      <w:pPr>
        <w:numPr>
          <w:ilvl w:val="0"/>
          <w:numId w:val="1"/>
        </w:numPr>
        <w:spacing w:after="0" w:line="240" w:lineRule="auto"/>
        <w:ind w:left="270"/>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Выделите основных конкурентов либо поймете, что их нет.</w:t>
      </w:r>
    </w:p>
    <w:p w:rsidR="00D11FC6" w:rsidRPr="00D11FC6" w:rsidRDefault="00D11FC6" w:rsidP="00D11FC6">
      <w:pPr>
        <w:numPr>
          <w:ilvl w:val="0"/>
          <w:numId w:val="1"/>
        </w:numPr>
        <w:spacing w:after="0" w:line="240" w:lineRule="auto"/>
        <w:ind w:left="270"/>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Поймете, в каком ценовом диапазоне работают конкуренты.</w:t>
      </w:r>
    </w:p>
    <w:p w:rsidR="00D11FC6" w:rsidRPr="00D11FC6" w:rsidRDefault="00D11FC6" w:rsidP="00D11FC6">
      <w:pPr>
        <w:numPr>
          <w:ilvl w:val="0"/>
          <w:numId w:val="1"/>
        </w:numPr>
        <w:spacing w:after="0" w:line="240" w:lineRule="auto"/>
        <w:ind w:left="270"/>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Рассчитаете, сможете ли предложить заказчику цену ниже, чем у конкурентов.</w:t>
      </w:r>
    </w:p>
    <w:p w:rsidR="00D11FC6" w:rsidRPr="00D11FC6" w:rsidRDefault="00D11FC6" w:rsidP="00D11FC6">
      <w:pPr>
        <w:spacing w:before="600" w:after="150" w:line="240" w:lineRule="auto"/>
        <w:outlineLvl w:val="1"/>
        <w:rPr>
          <w:rFonts w:ascii="Arial" w:eastAsia="Times New Roman" w:hAnsi="Arial" w:cs="Arial"/>
          <w:b/>
          <w:bCs/>
          <w:color w:val="222222"/>
          <w:spacing w:val="-6"/>
          <w:sz w:val="33"/>
          <w:szCs w:val="33"/>
          <w:lang w:eastAsia="ru-RU"/>
        </w:rPr>
      </w:pPr>
      <w:r w:rsidRPr="00D11FC6">
        <w:rPr>
          <w:rFonts w:ascii="Arial" w:eastAsia="Times New Roman" w:hAnsi="Arial" w:cs="Arial"/>
          <w:b/>
          <w:bCs/>
          <w:color w:val="222222"/>
          <w:spacing w:val="-6"/>
          <w:sz w:val="33"/>
          <w:szCs w:val="33"/>
          <w:lang w:eastAsia="ru-RU"/>
        </w:rPr>
        <w:t>Рассчитайте, сколько свободных денег понадобится</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Учитывайте, что у участника должны быть свободные деньги, чтобы обеспечить заявку, контракт, а также выполнить условия сделки. Ведь в большинстве случаев авансирование по контракту не предусмотрено.</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Обеспечение заявки</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Будьте готовы выделить свободные деньги на </w:t>
      </w:r>
      <w:hyperlink r:id="rId32" w:anchor="/document/16/40994/" w:history="1">
        <w:r w:rsidRPr="00D11FC6">
          <w:rPr>
            <w:rFonts w:ascii="Arial" w:eastAsia="Times New Roman" w:hAnsi="Arial" w:cs="Arial"/>
            <w:color w:val="2D78DA"/>
            <w:sz w:val="21"/>
            <w:szCs w:val="21"/>
            <w:lang w:eastAsia="ru-RU"/>
          </w:rPr>
          <w:t>обеспечение заявки</w:t>
        </w:r>
      </w:hyperlink>
      <w:r w:rsidRPr="00D11FC6">
        <w:rPr>
          <w:rFonts w:ascii="Arial" w:eastAsia="Times New Roman" w:hAnsi="Arial" w:cs="Arial"/>
          <w:color w:val="222222"/>
          <w:sz w:val="21"/>
          <w:szCs w:val="21"/>
          <w:lang w:eastAsia="ru-RU"/>
        </w:rPr>
        <w:t>. Заказчик обязательно потребует обеспечение заявки по </w:t>
      </w:r>
      <w:hyperlink r:id="rId33" w:anchor="/document/99/499011838/" w:history="1">
        <w:r w:rsidRPr="00D11FC6">
          <w:rPr>
            <w:rFonts w:ascii="Arial" w:eastAsia="Times New Roman" w:hAnsi="Arial" w:cs="Arial"/>
            <w:color w:val="028E2F"/>
            <w:sz w:val="21"/>
            <w:szCs w:val="21"/>
            <w:lang w:eastAsia="ru-RU"/>
          </w:rPr>
          <w:t>Закону № 44-ФЗ</w:t>
        </w:r>
      </w:hyperlink>
      <w:r w:rsidRPr="00D11FC6">
        <w:rPr>
          <w:rFonts w:ascii="Arial" w:eastAsia="Times New Roman" w:hAnsi="Arial" w:cs="Arial"/>
          <w:color w:val="222222"/>
          <w:sz w:val="21"/>
          <w:szCs w:val="21"/>
          <w:lang w:eastAsia="ru-RU"/>
        </w:rPr>
        <w:t>, когда проводит конкурс или аукцион с ценой выше 1 млн руб. Кроме того, закон разрешает установить требование к обеспечению заявки при запросе предложений, когда повторный конкурс не состоялся. При других способах закупок требовать обеспечение заявки заказчик не вправе.</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Размер обеспечения заявки зависит от НМЦК:</w:t>
      </w:r>
    </w:p>
    <w:p w:rsidR="00D11FC6" w:rsidRPr="00D11FC6" w:rsidRDefault="00D11FC6" w:rsidP="00D11FC6">
      <w:pPr>
        <w:numPr>
          <w:ilvl w:val="0"/>
          <w:numId w:val="2"/>
        </w:numPr>
        <w:spacing w:after="0" w:line="240" w:lineRule="auto"/>
        <w:ind w:left="270"/>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0,5–1 процент, если НМЦК от 1 до 20 млн руб.;</w:t>
      </w:r>
    </w:p>
    <w:p w:rsidR="00D11FC6" w:rsidRPr="00D11FC6" w:rsidRDefault="00D11FC6" w:rsidP="00D11FC6">
      <w:pPr>
        <w:numPr>
          <w:ilvl w:val="0"/>
          <w:numId w:val="2"/>
        </w:numPr>
        <w:spacing w:after="0" w:line="240" w:lineRule="auto"/>
        <w:ind w:left="270"/>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0,5–5 процентов, если НМЦК 20 млн руб. и более;</w:t>
      </w:r>
    </w:p>
    <w:p w:rsidR="00D11FC6" w:rsidRPr="00D11FC6" w:rsidRDefault="00D11FC6" w:rsidP="00D11FC6">
      <w:pPr>
        <w:numPr>
          <w:ilvl w:val="0"/>
          <w:numId w:val="2"/>
        </w:numPr>
        <w:spacing w:after="0" w:line="240" w:lineRule="auto"/>
        <w:ind w:left="270"/>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не более 2 процентов, если НМЦК от 20 млн руб. и закупка для организаций УИС или инвалидов.</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Об этом сказано в частях </w:t>
      </w:r>
      <w:hyperlink r:id="rId34" w:anchor="/document/99/499011838/XA00M4M2MN/" w:tooltip="Размер обеспечения заявки на участие в конкурсе или аукционе должен составлять" w:history="1">
        <w:r w:rsidRPr="00D11FC6">
          <w:rPr>
            <w:rFonts w:ascii="Arial" w:eastAsia="Times New Roman" w:hAnsi="Arial" w:cs="Arial"/>
            <w:color w:val="028E2F"/>
            <w:sz w:val="21"/>
            <w:szCs w:val="21"/>
            <w:lang w:eastAsia="ru-RU"/>
          </w:rPr>
          <w:t>16</w:t>
        </w:r>
      </w:hyperlink>
      <w:r w:rsidRPr="00D11FC6">
        <w:rPr>
          <w:rFonts w:ascii="Arial" w:eastAsia="Times New Roman" w:hAnsi="Arial" w:cs="Arial"/>
          <w:color w:val="222222"/>
          <w:sz w:val="21"/>
          <w:szCs w:val="21"/>
          <w:lang w:eastAsia="ru-RU"/>
        </w:rPr>
        <w:t> и </w:t>
      </w:r>
      <w:hyperlink r:id="rId35" w:anchor="/document/99/499011838/XA00M582MQ/" w:tooltip="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w:history="1">
        <w:r w:rsidRPr="00D11FC6">
          <w:rPr>
            <w:rFonts w:ascii="Arial" w:eastAsia="Times New Roman" w:hAnsi="Arial" w:cs="Arial"/>
            <w:color w:val="028E2F"/>
            <w:sz w:val="21"/>
            <w:szCs w:val="21"/>
            <w:lang w:eastAsia="ru-RU"/>
          </w:rPr>
          <w:t>17</w:t>
        </w:r>
      </w:hyperlink>
      <w:r w:rsidRPr="00D11FC6">
        <w:rPr>
          <w:rFonts w:ascii="Arial" w:eastAsia="Times New Roman" w:hAnsi="Arial" w:cs="Arial"/>
          <w:color w:val="222222"/>
          <w:sz w:val="21"/>
          <w:szCs w:val="21"/>
          <w:lang w:eastAsia="ru-RU"/>
        </w:rPr>
        <w:t> статьи 44 Закона № 44-ФЗ.</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Точный размер обеспечения заказчик пропишет в извещении и документации.</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Чтобы перевести обеспечение заявки, участник </w:t>
      </w:r>
      <w:hyperlink r:id="rId36" w:anchor="/document/16/41268/" w:history="1">
        <w:r w:rsidRPr="00D11FC6">
          <w:rPr>
            <w:rFonts w:ascii="Arial" w:eastAsia="Times New Roman" w:hAnsi="Arial" w:cs="Arial"/>
            <w:color w:val="2D78DA"/>
            <w:sz w:val="21"/>
            <w:szCs w:val="21"/>
            <w:lang w:eastAsia="ru-RU"/>
          </w:rPr>
          <w:t xml:space="preserve">открывает </w:t>
        </w:r>
        <w:proofErr w:type="spellStart"/>
        <w:r w:rsidRPr="00D11FC6">
          <w:rPr>
            <w:rFonts w:ascii="Arial" w:eastAsia="Times New Roman" w:hAnsi="Arial" w:cs="Arial"/>
            <w:color w:val="2D78DA"/>
            <w:sz w:val="21"/>
            <w:szCs w:val="21"/>
            <w:lang w:eastAsia="ru-RU"/>
          </w:rPr>
          <w:t>спецсчет</w:t>
        </w:r>
        <w:proofErr w:type="spellEnd"/>
        <w:r w:rsidRPr="00D11FC6">
          <w:rPr>
            <w:rFonts w:ascii="Arial" w:eastAsia="Times New Roman" w:hAnsi="Arial" w:cs="Arial"/>
            <w:color w:val="2D78DA"/>
            <w:sz w:val="21"/>
            <w:szCs w:val="21"/>
            <w:lang w:eastAsia="ru-RU"/>
          </w:rPr>
          <w:t xml:space="preserve"> в банке</w:t>
        </w:r>
      </w:hyperlink>
      <w:r w:rsidRPr="00D11FC6">
        <w:rPr>
          <w:rFonts w:ascii="Arial" w:eastAsia="Times New Roman" w:hAnsi="Arial" w:cs="Arial"/>
          <w:color w:val="222222"/>
          <w:sz w:val="21"/>
          <w:szCs w:val="21"/>
          <w:lang w:eastAsia="ru-RU"/>
        </w:rPr>
        <w:t>. С 1 июля 2019 года участникам разрешат обеспечивать заявки не только с помощью специального счета, но и банковской гарантией. Тогда наличие свободных денег для обеспечения заявки не понадобится.</w:t>
      </w:r>
    </w:p>
    <w:p w:rsidR="00D11FC6" w:rsidRPr="00D11FC6" w:rsidRDefault="00D11FC6" w:rsidP="00D11FC6">
      <w:pPr>
        <w:shd w:val="clear" w:color="auto" w:fill="FFFFFF"/>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Совет:</w:t>
      </w:r>
      <w:r w:rsidRPr="00D11FC6">
        <w:rPr>
          <w:rFonts w:ascii="Arial" w:eastAsia="Times New Roman" w:hAnsi="Arial" w:cs="Arial"/>
          <w:color w:val="222222"/>
          <w:sz w:val="21"/>
          <w:szCs w:val="21"/>
          <w:lang w:eastAsia="ru-RU"/>
        </w:rPr>
        <w:t> в какие сроки банк разблокирует деньги на </w:t>
      </w:r>
      <w:proofErr w:type="spellStart"/>
      <w:r w:rsidRPr="00D11FC6">
        <w:rPr>
          <w:rFonts w:ascii="Arial" w:eastAsia="Times New Roman" w:hAnsi="Arial" w:cs="Arial"/>
          <w:color w:val="222222"/>
          <w:sz w:val="21"/>
          <w:szCs w:val="21"/>
          <w:lang w:eastAsia="ru-RU"/>
        </w:rPr>
        <w:t>спецсчете</w:t>
      </w:r>
      <w:proofErr w:type="spellEnd"/>
      <w:r w:rsidRPr="00D11FC6">
        <w:rPr>
          <w:rFonts w:ascii="Arial" w:eastAsia="Times New Roman" w:hAnsi="Arial" w:cs="Arial"/>
          <w:color w:val="222222"/>
          <w:sz w:val="21"/>
          <w:szCs w:val="21"/>
          <w:lang w:eastAsia="ru-RU"/>
        </w:rPr>
        <w:t>, смотрите в </w:t>
      </w:r>
      <w:hyperlink r:id="rId37" w:anchor="/document/16/41268/dfasfmo0gy/" w:history="1">
        <w:r w:rsidRPr="00D11FC6">
          <w:rPr>
            <w:rFonts w:ascii="Arial" w:eastAsia="Times New Roman" w:hAnsi="Arial" w:cs="Arial"/>
            <w:color w:val="2D78DA"/>
            <w:sz w:val="21"/>
            <w:szCs w:val="21"/>
            <w:lang w:eastAsia="ru-RU"/>
          </w:rPr>
          <w:t>таблице</w:t>
        </w:r>
      </w:hyperlink>
      <w:r w:rsidRPr="00D11FC6">
        <w:rPr>
          <w:rFonts w:ascii="Arial" w:eastAsia="Times New Roman" w:hAnsi="Arial" w:cs="Arial"/>
          <w:color w:val="222222"/>
          <w:sz w:val="21"/>
          <w:szCs w:val="21"/>
          <w:lang w:eastAsia="ru-RU"/>
        </w:rPr>
        <w:t>.</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Допустим, у участника нет свободных денег для первоначальных взносов. Тогда участвуйте в запросах котировок по 44-ФЗ, где обеспечение заявки не требуют. Заказчик вправе потребовать обеспечение контракта, для которого не обязательно иметь свободные деньги. Можно получить банковскую гарантию.</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Также, скорее всего, обеспечение заявки не потребуют при закупках до 1 млн руб. Обязанности устанавливать обеспечение заявки в закупках до 1 млн руб. в </w:t>
      </w:r>
      <w:hyperlink r:id="rId38" w:anchor="/document/99/499011838/" w:history="1">
        <w:r w:rsidRPr="00D11FC6">
          <w:rPr>
            <w:rFonts w:ascii="Arial" w:eastAsia="Times New Roman" w:hAnsi="Arial" w:cs="Arial"/>
            <w:color w:val="028E2F"/>
            <w:sz w:val="21"/>
            <w:szCs w:val="21"/>
            <w:lang w:eastAsia="ru-RU"/>
          </w:rPr>
          <w:t>Законе № 44-ФЗ</w:t>
        </w:r>
      </w:hyperlink>
      <w:r w:rsidRPr="00D11FC6">
        <w:rPr>
          <w:rFonts w:ascii="Arial" w:eastAsia="Times New Roman" w:hAnsi="Arial" w:cs="Arial"/>
          <w:color w:val="222222"/>
          <w:sz w:val="21"/>
          <w:szCs w:val="21"/>
          <w:lang w:eastAsia="ru-RU"/>
        </w:rPr>
        <w:t> нет, как нет и запрета. Минфин </w:t>
      </w:r>
      <w:hyperlink r:id="rId39" w:anchor="/document/99/551248968/XA00LVS2MC/" w:history="1">
        <w:r w:rsidRPr="00D11FC6">
          <w:rPr>
            <w:rFonts w:ascii="Arial" w:eastAsia="Times New Roman" w:hAnsi="Arial" w:cs="Arial"/>
            <w:color w:val="028E2F"/>
            <w:sz w:val="21"/>
            <w:szCs w:val="21"/>
            <w:lang w:eastAsia="ru-RU"/>
          </w:rPr>
          <w:t>озвучил позицию</w:t>
        </w:r>
      </w:hyperlink>
      <w:r w:rsidRPr="00D11FC6">
        <w:rPr>
          <w:rFonts w:ascii="Arial" w:eastAsia="Times New Roman" w:hAnsi="Arial" w:cs="Arial"/>
          <w:color w:val="222222"/>
          <w:sz w:val="21"/>
          <w:szCs w:val="21"/>
          <w:lang w:eastAsia="ru-RU"/>
        </w:rPr>
        <w:t>, что заказчик вправе требовать обеспечение, если НМЦК на конкурсе или аукционе ниже 1 млн руб. Размер обеспечения в такой ситуации ведомство не уточнило. Мнения контролеров по данному вопросу </w:t>
      </w:r>
      <w:hyperlink r:id="rId40" w:anchor="/document/16/40994/dfas2fb40e/" w:history="1">
        <w:r w:rsidRPr="00D11FC6">
          <w:rPr>
            <w:rFonts w:ascii="Arial" w:eastAsia="Times New Roman" w:hAnsi="Arial" w:cs="Arial"/>
            <w:color w:val="2D78DA"/>
            <w:sz w:val="21"/>
            <w:szCs w:val="21"/>
            <w:lang w:eastAsia="ru-RU"/>
          </w:rPr>
          <w:t>разделились</w:t>
        </w:r>
      </w:hyperlink>
      <w:r w:rsidRPr="00D11FC6">
        <w:rPr>
          <w:rFonts w:ascii="Arial" w:eastAsia="Times New Roman" w:hAnsi="Arial" w:cs="Arial"/>
          <w:color w:val="222222"/>
          <w:sz w:val="21"/>
          <w:szCs w:val="21"/>
          <w:lang w:eastAsia="ru-RU"/>
        </w:rPr>
        <w:t>.</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Правила обеспечения заявок по </w:t>
      </w:r>
      <w:hyperlink r:id="rId41" w:anchor="/document/99/902289896/" w:history="1">
        <w:r w:rsidRPr="00D11FC6">
          <w:rPr>
            <w:rFonts w:ascii="Arial" w:eastAsia="Times New Roman" w:hAnsi="Arial" w:cs="Arial"/>
            <w:color w:val="028E2F"/>
            <w:sz w:val="21"/>
            <w:szCs w:val="21"/>
            <w:lang w:eastAsia="ru-RU"/>
          </w:rPr>
          <w:t>Закону № 223-ФЗ</w:t>
        </w:r>
      </w:hyperlink>
      <w:r w:rsidRPr="00D11FC6">
        <w:rPr>
          <w:rFonts w:ascii="Arial" w:eastAsia="Times New Roman" w:hAnsi="Arial" w:cs="Arial"/>
          <w:color w:val="222222"/>
          <w:sz w:val="21"/>
          <w:szCs w:val="21"/>
          <w:lang w:eastAsia="ru-RU"/>
        </w:rPr>
        <w:t> ищите в положении о закупке заказчика и в документации к торгам.</w:t>
      </w:r>
    </w:p>
    <w:p w:rsidR="00D11FC6" w:rsidRPr="00D11FC6" w:rsidRDefault="00D11FC6" w:rsidP="00D11FC6">
      <w:pPr>
        <w:spacing w:after="150" w:line="240" w:lineRule="auto"/>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Обеспечение контракта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Заказчик не подписывает контракт, пока не получит от победителя обеспечение. Победитель сам выбирает, в какой форме внести обеспечение контракта – предоставить банковскую гарантию или перечислить деньги на счет заказчика. Первый способ избавит от траты свободных денег. Однако, чтобы получить банковскую, нужно время. Также необходимо соблюдать требования к банковской гарантии. Подробнее читайте в </w:t>
      </w:r>
      <w:hyperlink r:id="rId42" w:anchor="/document/16/40224/" w:history="1">
        <w:r w:rsidRPr="00D11FC6">
          <w:rPr>
            <w:rFonts w:ascii="Arial" w:eastAsia="Times New Roman" w:hAnsi="Arial" w:cs="Arial"/>
            <w:color w:val="2D78DA"/>
            <w:sz w:val="21"/>
            <w:szCs w:val="21"/>
            <w:lang w:eastAsia="ru-RU"/>
          </w:rPr>
          <w:t>рекомендации</w:t>
        </w:r>
      </w:hyperlink>
      <w:r w:rsidRPr="00D11FC6">
        <w:rPr>
          <w:rFonts w:ascii="Arial" w:eastAsia="Times New Roman" w:hAnsi="Arial" w:cs="Arial"/>
          <w:color w:val="222222"/>
          <w:sz w:val="21"/>
          <w:szCs w:val="21"/>
          <w:lang w:eastAsia="ru-RU"/>
        </w:rPr>
        <w:t>.</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Размер обеспечения контракта заказчик также пропишет в извещении и документации. Цифра составит от 5 до 30 процентов НМЦК. </w:t>
      </w:r>
      <w:hyperlink r:id="rId43" w:anchor="/document/99/499011838/" w:history="1">
        <w:r w:rsidRPr="00D11FC6">
          <w:rPr>
            <w:rFonts w:ascii="Arial" w:eastAsia="Times New Roman" w:hAnsi="Arial" w:cs="Arial"/>
            <w:color w:val="028E2F"/>
            <w:sz w:val="21"/>
            <w:szCs w:val="21"/>
            <w:lang w:eastAsia="ru-RU"/>
          </w:rPr>
          <w:t>Законом № 44-ФЗ</w:t>
        </w:r>
      </w:hyperlink>
      <w:r w:rsidRPr="00D11FC6">
        <w:rPr>
          <w:rFonts w:ascii="Arial" w:eastAsia="Times New Roman" w:hAnsi="Arial" w:cs="Arial"/>
          <w:color w:val="222222"/>
          <w:sz w:val="21"/>
          <w:szCs w:val="21"/>
          <w:lang w:eastAsia="ru-RU"/>
        </w:rPr>
        <w:t> предусмотрено два исключения:</w:t>
      </w:r>
    </w:p>
    <w:p w:rsidR="00D11FC6" w:rsidRPr="00D11FC6" w:rsidRDefault="00D11FC6" w:rsidP="00D11FC6">
      <w:pPr>
        <w:numPr>
          <w:ilvl w:val="0"/>
          <w:numId w:val="3"/>
        </w:numPr>
        <w:spacing w:after="0" w:line="240" w:lineRule="auto"/>
        <w:ind w:left="270"/>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НМЦК превышает 50 млн руб. – обеспечение установят в размере от 10 до 30 процентов НМЦК, но не меньше аванса;</w:t>
      </w:r>
    </w:p>
    <w:p w:rsidR="00D11FC6" w:rsidRPr="00D11FC6" w:rsidRDefault="00D11FC6" w:rsidP="00D11FC6">
      <w:pPr>
        <w:numPr>
          <w:ilvl w:val="0"/>
          <w:numId w:val="3"/>
        </w:numPr>
        <w:spacing w:after="0" w:line="240" w:lineRule="auto"/>
        <w:ind w:left="270"/>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аванс выше 30 процентов НМЦК – обеспечение установят в размере аванса.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Учтите, что если снизите НМЦК более чем на 25 процентов, то заказчик применит </w:t>
      </w:r>
      <w:hyperlink r:id="rId44" w:anchor="/document/16/40995/" w:history="1">
        <w:r w:rsidRPr="00D11FC6">
          <w:rPr>
            <w:rFonts w:ascii="Arial" w:eastAsia="Times New Roman" w:hAnsi="Arial" w:cs="Arial"/>
            <w:color w:val="2D78DA"/>
            <w:sz w:val="21"/>
            <w:szCs w:val="21"/>
            <w:lang w:eastAsia="ru-RU"/>
          </w:rPr>
          <w:t>антидемпинговые меры</w:t>
        </w:r>
      </w:hyperlink>
      <w:r w:rsidRPr="00D11FC6">
        <w:rPr>
          <w:rFonts w:ascii="Arial" w:eastAsia="Times New Roman" w:hAnsi="Arial" w:cs="Arial"/>
          <w:color w:val="222222"/>
          <w:sz w:val="21"/>
          <w:szCs w:val="21"/>
          <w:lang w:eastAsia="ru-RU"/>
        </w:rPr>
        <w:t>. Размер обеспечения контракта увеличится.</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Правила обеспечения контракта по </w:t>
      </w:r>
      <w:hyperlink r:id="rId45" w:anchor="/document/99/902289896/" w:history="1">
        <w:r w:rsidRPr="00D11FC6">
          <w:rPr>
            <w:rFonts w:ascii="Arial" w:eastAsia="Times New Roman" w:hAnsi="Arial" w:cs="Arial"/>
            <w:color w:val="028E2F"/>
            <w:sz w:val="21"/>
            <w:szCs w:val="21"/>
            <w:lang w:eastAsia="ru-RU"/>
          </w:rPr>
          <w:t>Закону № 223-ФЗ</w:t>
        </w:r>
      </w:hyperlink>
      <w:r w:rsidRPr="00D11FC6">
        <w:rPr>
          <w:rFonts w:ascii="Arial" w:eastAsia="Times New Roman" w:hAnsi="Arial" w:cs="Arial"/>
          <w:color w:val="222222"/>
          <w:sz w:val="21"/>
          <w:szCs w:val="21"/>
          <w:lang w:eastAsia="ru-RU"/>
        </w:rPr>
        <w:t> ищите в положении о закупке заказчика и в документации к торгам.</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Расходы на исполнение</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Заказчик не всегда предусматривает в проекте контракта </w:t>
      </w:r>
      <w:hyperlink r:id="rId46" w:anchor="/document/16/40894/" w:history="1">
        <w:r w:rsidRPr="00D11FC6">
          <w:rPr>
            <w:rFonts w:ascii="Arial" w:eastAsia="Times New Roman" w:hAnsi="Arial" w:cs="Arial"/>
            <w:color w:val="2D78DA"/>
            <w:sz w:val="21"/>
            <w:szCs w:val="21"/>
            <w:lang w:eastAsia="ru-RU"/>
          </w:rPr>
          <w:t>аванс</w:t>
        </w:r>
      </w:hyperlink>
      <w:r w:rsidRPr="00D11FC6">
        <w:rPr>
          <w:rFonts w:ascii="Arial" w:eastAsia="Times New Roman" w:hAnsi="Arial" w:cs="Arial"/>
          <w:color w:val="222222"/>
          <w:sz w:val="21"/>
          <w:szCs w:val="21"/>
          <w:lang w:eastAsia="ru-RU"/>
        </w:rPr>
        <w:t>. То есть деньги участник получает только после того, как исполнит условия контракта. На исполнение придется потратить собственные средства. Например, сначала за свой счет закупить необходимые товары у производителей и только потом получить деньги от заказчика. Учитывайте такие расходы, прежде чем подавать заявку. Убедитесь, что свободных денег хватит до оплаты по контракту.</w:t>
      </w:r>
    </w:p>
    <w:p w:rsidR="00D11FC6" w:rsidRPr="00D11FC6" w:rsidRDefault="00D11FC6" w:rsidP="00D11FC6">
      <w:pPr>
        <w:spacing w:before="600" w:after="150" w:line="240" w:lineRule="auto"/>
        <w:jc w:val="both"/>
        <w:outlineLvl w:val="1"/>
        <w:rPr>
          <w:rFonts w:ascii="Arial" w:eastAsia="Times New Roman" w:hAnsi="Arial" w:cs="Arial"/>
          <w:b/>
          <w:bCs/>
          <w:color w:val="222222"/>
          <w:spacing w:val="-6"/>
          <w:sz w:val="33"/>
          <w:szCs w:val="33"/>
          <w:lang w:eastAsia="ru-RU"/>
        </w:rPr>
      </w:pPr>
      <w:r w:rsidRPr="00D11FC6">
        <w:rPr>
          <w:rFonts w:ascii="Arial" w:eastAsia="Times New Roman" w:hAnsi="Arial" w:cs="Arial"/>
          <w:b/>
          <w:bCs/>
          <w:color w:val="222222"/>
          <w:spacing w:val="-6"/>
          <w:sz w:val="33"/>
          <w:szCs w:val="33"/>
          <w:lang w:eastAsia="ru-RU"/>
        </w:rPr>
        <w:t>Выявите риски и оцените возможные потери</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Участник, который победит в закупке, должен будет принять условия контракта без правок. Внимательно изучите проект контракта, оцените риски. Так сможете понять, какие возможны потери или дополнительные расходы.</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Риск получить неустойку. </w:t>
      </w:r>
      <w:r w:rsidRPr="00D11FC6">
        <w:rPr>
          <w:rFonts w:ascii="Arial" w:eastAsia="Times New Roman" w:hAnsi="Arial" w:cs="Arial"/>
          <w:color w:val="222222"/>
          <w:sz w:val="21"/>
          <w:szCs w:val="21"/>
          <w:lang w:eastAsia="ru-RU"/>
        </w:rPr>
        <w:t>Если контрагент не исполнил или </w:t>
      </w:r>
      <w:proofErr w:type="spellStart"/>
      <w:r w:rsidRPr="00D11FC6">
        <w:rPr>
          <w:rFonts w:ascii="Arial" w:eastAsia="Times New Roman" w:hAnsi="Arial" w:cs="Arial"/>
          <w:color w:val="222222"/>
          <w:sz w:val="21"/>
          <w:szCs w:val="21"/>
          <w:lang w:eastAsia="ru-RU"/>
        </w:rPr>
        <w:t>ненадлежаще</w:t>
      </w:r>
      <w:proofErr w:type="spellEnd"/>
      <w:r w:rsidRPr="00D11FC6">
        <w:rPr>
          <w:rFonts w:ascii="Arial" w:eastAsia="Times New Roman" w:hAnsi="Arial" w:cs="Arial"/>
          <w:color w:val="222222"/>
          <w:sz w:val="21"/>
          <w:szCs w:val="21"/>
          <w:lang w:eastAsia="ru-RU"/>
        </w:rPr>
        <w:t xml:space="preserve"> исполнил контракт, заказчик потребует неустойку. Участник может заранее оценить убытки. Каким образом считают неустойку, заказчик прописывает в проекте контракта.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Если не уверены, что сможете поставить продукцию в срок, заранее рассчитайте возможные штрафы и пени. Так сможете понять, насколько критичны для компании суммы неустойки. Определить неустойку помогут калькуляторы:</w:t>
      </w:r>
    </w:p>
    <w:p w:rsidR="00D11FC6" w:rsidRPr="00D11FC6" w:rsidRDefault="0059774F" w:rsidP="00D11FC6">
      <w:pPr>
        <w:numPr>
          <w:ilvl w:val="0"/>
          <w:numId w:val="4"/>
        </w:numPr>
        <w:spacing w:after="0" w:line="240" w:lineRule="auto"/>
        <w:ind w:left="270"/>
        <w:jc w:val="both"/>
        <w:rPr>
          <w:rFonts w:ascii="Arial" w:eastAsia="Times New Roman" w:hAnsi="Arial" w:cs="Arial"/>
          <w:color w:val="222222"/>
          <w:sz w:val="21"/>
          <w:szCs w:val="21"/>
          <w:lang w:eastAsia="ru-RU"/>
        </w:rPr>
      </w:pPr>
      <w:hyperlink r:id="rId47" w:anchor="/document/16/41589/dfasxsiz4h/" w:history="1">
        <w:r w:rsidR="00D11FC6" w:rsidRPr="00D11FC6">
          <w:rPr>
            <w:rFonts w:ascii="Arial" w:eastAsia="Times New Roman" w:hAnsi="Arial" w:cs="Arial"/>
            <w:color w:val="2D78DA"/>
            <w:sz w:val="21"/>
            <w:szCs w:val="21"/>
            <w:lang w:eastAsia="ru-RU"/>
          </w:rPr>
          <w:t>пени</w:t>
        </w:r>
      </w:hyperlink>
      <w:r w:rsidR="00D11FC6" w:rsidRPr="00D11FC6">
        <w:rPr>
          <w:rFonts w:ascii="Arial" w:eastAsia="Times New Roman" w:hAnsi="Arial" w:cs="Arial"/>
          <w:color w:val="222222"/>
          <w:sz w:val="21"/>
          <w:szCs w:val="21"/>
          <w:lang w:eastAsia="ru-RU"/>
        </w:rPr>
        <w:t>;</w:t>
      </w:r>
    </w:p>
    <w:p w:rsidR="00D11FC6" w:rsidRPr="00D11FC6" w:rsidRDefault="0059774F" w:rsidP="00D11FC6">
      <w:pPr>
        <w:numPr>
          <w:ilvl w:val="0"/>
          <w:numId w:val="4"/>
        </w:numPr>
        <w:spacing w:after="0" w:line="240" w:lineRule="auto"/>
        <w:ind w:left="270"/>
        <w:jc w:val="both"/>
        <w:rPr>
          <w:rFonts w:ascii="Arial" w:eastAsia="Times New Roman" w:hAnsi="Arial" w:cs="Arial"/>
          <w:color w:val="222222"/>
          <w:sz w:val="21"/>
          <w:szCs w:val="21"/>
          <w:lang w:eastAsia="ru-RU"/>
        </w:rPr>
      </w:pPr>
      <w:hyperlink r:id="rId48" w:anchor="/document/16/41604/dfasy3e0wq/" w:history="1">
        <w:r w:rsidR="00D11FC6" w:rsidRPr="00D11FC6">
          <w:rPr>
            <w:rFonts w:ascii="Arial" w:eastAsia="Times New Roman" w:hAnsi="Arial" w:cs="Arial"/>
            <w:color w:val="2D78DA"/>
            <w:sz w:val="21"/>
            <w:szCs w:val="21"/>
            <w:lang w:eastAsia="ru-RU"/>
          </w:rPr>
          <w:t>штрафы</w:t>
        </w:r>
      </w:hyperlink>
      <w:r w:rsidR="00D11FC6" w:rsidRPr="00D11FC6">
        <w:rPr>
          <w:rFonts w:ascii="Arial" w:eastAsia="Times New Roman" w:hAnsi="Arial" w:cs="Arial"/>
          <w:color w:val="222222"/>
          <w:sz w:val="21"/>
          <w:szCs w:val="21"/>
          <w:lang w:eastAsia="ru-RU"/>
        </w:rPr>
        <w:t>.</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Риск не получить банковскую гарантию. </w:t>
      </w:r>
      <w:r w:rsidRPr="00D11FC6">
        <w:rPr>
          <w:rFonts w:ascii="Arial" w:eastAsia="Times New Roman" w:hAnsi="Arial" w:cs="Arial"/>
          <w:color w:val="222222"/>
          <w:sz w:val="21"/>
          <w:szCs w:val="21"/>
          <w:lang w:eastAsia="ru-RU"/>
        </w:rPr>
        <w:t>Если вовремя не предоставите банковскую гарантию в качестве обеспечения контракта, заказчик направит сведения в </w:t>
      </w:r>
      <w:hyperlink r:id="rId49" w:anchor="/document/16/41593/" w:history="1">
        <w:r w:rsidRPr="00D11FC6">
          <w:rPr>
            <w:rFonts w:ascii="Arial" w:eastAsia="Times New Roman" w:hAnsi="Arial" w:cs="Arial"/>
            <w:color w:val="2D78DA"/>
            <w:sz w:val="21"/>
            <w:szCs w:val="21"/>
            <w:lang w:eastAsia="ru-RU"/>
          </w:rPr>
          <w:t>реестр недобросовестных поставщиков</w:t>
        </w:r>
      </w:hyperlink>
      <w:r w:rsidRPr="00D11FC6">
        <w:rPr>
          <w:rFonts w:ascii="Arial" w:eastAsia="Times New Roman" w:hAnsi="Arial" w:cs="Arial"/>
          <w:color w:val="222222"/>
          <w:sz w:val="21"/>
          <w:szCs w:val="21"/>
          <w:lang w:eastAsia="ru-RU"/>
        </w:rPr>
        <w:t>. Также попадете в РНП, если гарантия не будет отвечать условиям заказчика. Информацию о компании исключат из реестра автоматически по истечении двух лет. Единственный способ покинуть реестр досрочно – решение суда.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Получение банковской гарантии – трудоемкий процесс. Особое внимание уделите требованиям к банковской гарантии. Одна из основных причин отказа заказчика заключить контракт – участник предоставил банковскую гарантию по форме и содержанию, которые не отвечают требованиям заказчика.</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Инфляционный риск.</w:t>
      </w:r>
      <w:r w:rsidRPr="00D11FC6">
        <w:rPr>
          <w:rFonts w:ascii="Arial" w:eastAsia="Times New Roman" w:hAnsi="Arial" w:cs="Arial"/>
          <w:color w:val="222222"/>
          <w:sz w:val="21"/>
          <w:szCs w:val="21"/>
          <w:lang w:eastAsia="ru-RU"/>
        </w:rPr>
        <w:t> Торги на дорогостоящие работы или услуги могут затянуться. Выполнение контракта может продолжаться ни один год. Как правило, цена контракта твердая, ее нельзя изменять. При этом стоимость материалов может меняться с годами. Поэтому инфляционный риск предусмотрите, когда формируете предложение.</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Риск потерять обеспечение заявки.</w:t>
      </w:r>
      <w:r w:rsidRPr="00D11FC6">
        <w:rPr>
          <w:rFonts w:ascii="Arial" w:eastAsia="Times New Roman" w:hAnsi="Arial" w:cs="Arial"/>
          <w:color w:val="222222"/>
          <w:sz w:val="21"/>
          <w:szCs w:val="21"/>
          <w:lang w:eastAsia="ru-RU"/>
        </w:rPr>
        <w:t> Есть случаи, когда участник при закупках по Закону № 44-ФЗ теряет обеспечение заявки. При электронных закупках банк переведет обеспечение заявки на счет заказчика в течение одного рабочего дня с даты, когда участника включили в РНП. Также банк перечислит обеспечение заявки в бюджет, если заказчики трижды на одной площадке за один квартал отклонят вторую часть заявки участника. Деньги перечислят по истечении 30 дней с даты, когда заказчик принял последнее решение. Об этом сказано в </w:t>
      </w:r>
      <w:hyperlink r:id="rId50" w:anchor="/document/99/499011838/XA00MA62N8/" w:tooltip="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w:history="1">
        <w:r w:rsidRPr="00D11FC6">
          <w:rPr>
            <w:rFonts w:ascii="Arial" w:eastAsia="Times New Roman" w:hAnsi="Arial" w:cs="Arial"/>
            <w:color w:val="028E2F"/>
            <w:sz w:val="21"/>
            <w:szCs w:val="21"/>
            <w:lang w:eastAsia="ru-RU"/>
          </w:rPr>
          <w:t>части 27</w:t>
        </w:r>
      </w:hyperlink>
      <w:r w:rsidRPr="00D11FC6">
        <w:rPr>
          <w:rFonts w:ascii="Arial" w:eastAsia="Times New Roman" w:hAnsi="Arial" w:cs="Arial"/>
          <w:color w:val="222222"/>
          <w:sz w:val="21"/>
          <w:szCs w:val="21"/>
          <w:lang w:eastAsia="ru-RU"/>
        </w:rPr>
        <w:t> статьи 44 Закона № 44-ФЗ.</w:t>
      </w:r>
    </w:p>
    <w:p w:rsidR="00D11FC6" w:rsidRPr="00D11FC6" w:rsidRDefault="00D11FC6" w:rsidP="00D11FC6">
      <w:pPr>
        <w:shd w:val="clear" w:color="auto" w:fill="FFFFFF"/>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BB0000"/>
          <w:sz w:val="21"/>
          <w:szCs w:val="21"/>
          <w:lang w:eastAsia="ru-RU"/>
        </w:rPr>
        <w:t>Совет:</w:t>
      </w:r>
      <w:r w:rsidRPr="00D11FC6">
        <w:rPr>
          <w:rFonts w:ascii="Arial" w:eastAsia="Times New Roman" w:hAnsi="Arial" w:cs="Arial"/>
          <w:color w:val="222222"/>
          <w:sz w:val="21"/>
          <w:szCs w:val="21"/>
          <w:lang w:eastAsia="ru-RU"/>
        </w:rPr>
        <w:t> чтобы избежать риска финансовых потерь и административной ответственности, внимательно изучите проект контракта. Когда подписываете контракт, принимаете все обязательства по нему. Невнимательно прочтете контракт – есть риск не заметить обременительные условия.</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Риск неоплаты по контракту.</w:t>
      </w:r>
      <w:r w:rsidRPr="00D11FC6">
        <w:rPr>
          <w:rFonts w:ascii="Arial" w:eastAsia="Times New Roman" w:hAnsi="Arial" w:cs="Arial"/>
          <w:color w:val="222222"/>
          <w:sz w:val="21"/>
          <w:szCs w:val="21"/>
          <w:lang w:eastAsia="ru-RU"/>
        </w:rPr>
        <w:t> Контракты по Закону № 44-ФЗ заключают согласно плану-графику закупок и оплачивают в пределах лимитов бюджетных обязательств. Следовательно, заказчик не может планировать и проводить закупку, если лимиты не довели. Однако может сложиться ситуация, что лимиты отзовут. В этом случае заказчик все равно должен принять и оплатить продукцию в порядке, который установил в контракте. Если на этапе исполнения контракта лимиты отозвали, заказчик обращается к ГРБС с просьбой вернуть лимиты. Процедура может занять время, в результате чего оплату задержат.</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За просрочку исполнения заказчиком обязательств, предусмотренных контрактом, исполнитель вправе потребовать неустойку. Пени начислят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Пени начислят в размере одной трехсотой действующей на дату уплаты пеней ключевой ставки ЦБ от не уплаченной в срок суммы. Например, если оплату в размере 10 000 руб. просрочили на 15 дней, исполнитель потребует неустойку в размере 36,24 руб. (10 000 </w:t>
      </w:r>
      <w:proofErr w:type="gramStart"/>
      <w:r w:rsidRPr="00D11FC6">
        <w:rPr>
          <w:rFonts w:ascii="Arial" w:eastAsia="Times New Roman" w:hAnsi="Arial" w:cs="Arial"/>
          <w:color w:val="222222"/>
          <w:sz w:val="21"/>
          <w:szCs w:val="21"/>
          <w:lang w:eastAsia="ru-RU"/>
        </w:rPr>
        <w:t>руб. :</w:t>
      </w:r>
      <w:proofErr w:type="gramEnd"/>
      <w:r w:rsidRPr="00D11FC6">
        <w:rPr>
          <w:rFonts w:ascii="Arial" w:eastAsia="Times New Roman" w:hAnsi="Arial" w:cs="Arial"/>
          <w:color w:val="222222"/>
          <w:sz w:val="21"/>
          <w:szCs w:val="21"/>
          <w:lang w:eastAsia="ru-RU"/>
        </w:rPr>
        <w:t> 300 × 7,25% × 15 </w:t>
      </w:r>
      <w:proofErr w:type="spellStart"/>
      <w:r w:rsidRPr="00D11FC6">
        <w:rPr>
          <w:rFonts w:ascii="Arial" w:eastAsia="Times New Roman" w:hAnsi="Arial" w:cs="Arial"/>
          <w:color w:val="222222"/>
          <w:sz w:val="21"/>
          <w:szCs w:val="21"/>
          <w:lang w:eastAsia="ru-RU"/>
        </w:rPr>
        <w:t>дн</w:t>
      </w:r>
      <w:proofErr w:type="spellEnd"/>
      <w:r w:rsidRPr="00D11FC6">
        <w:rPr>
          <w:rFonts w:ascii="Arial" w:eastAsia="Times New Roman" w:hAnsi="Arial" w:cs="Arial"/>
          <w:color w:val="222222"/>
          <w:sz w:val="21"/>
          <w:szCs w:val="21"/>
          <w:lang w:eastAsia="ru-RU"/>
        </w:rPr>
        <w:t>.).</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Риск отсутствия необходимых специалистов в регионе. </w:t>
      </w:r>
      <w:r w:rsidRPr="00D11FC6">
        <w:rPr>
          <w:rFonts w:ascii="Arial" w:eastAsia="Times New Roman" w:hAnsi="Arial" w:cs="Arial"/>
          <w:color w:val="222222"/>
          <w:sz w:val="21"/>
          <w:szCs w:val="21"/>
          <w:lang w:eastAsia="ru-RU"/>
        </w:rPr>
        <w:t>Риск может возникнуть, если планируете сложные работы, где нужны</w:t>
      </w:r>
      <w:r w:rsidRPr="00D11FC6">
        <w:rPr>
          <w:rFonts w:ascii="Arial" w:eastAsia="Times New Roman" w:hAnsi="Arial" w:cs="Arial"/>
          <w:b/>
          <w:bCs/>
          <w:color w:val="222222"/>
          <w:sz w:val="21"/>
          <w:szCs w:val="21"/>
          <w:lang w:eastAsia="ru-RU"/>
        </w:rPr>
        <w:t> </w:t>
      </w:r>
      <w:r w:rsidRPr="00D11FC6">
        <w:rPr>
          <w:rFonts w:ascii="Arial" w:eastAsia="Times New Roman" w:hAnsi="Arial" w:cs="Arial"/>
          <w:color w:val="222222"/>
          <w:sz w:val="21"/>
          <w:szCs w:val="21"/>
          <w:lang w:eastAsia="ru-RU"/>
        </w:rPr>
        <w:t>специалисты, которых нет в штате. Привлекать людей из других регионов дороже.</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Риск тяжелых климатических условий.</w:t>
      </w:r>
      <w:r w:rsidRPr="00D11FC6">
        <w:rPr>
          <w:rFonts w:ascii="Arial" w:eastAsia="Times New Roman" w:hAnsi="Arial" w:cs="Arial"/>
          <w:color w:val="222222"/>
          <w:sz w:val="21"/>
          <w:szCs w:val="21"/>
          <w:lang w:eastAsia="ru-RU"/>
        </w:rPr>
        <w:t> Особые климатические условия региона могут сказаться на сроках работ или задержать поставку товаров.</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Риск потери репутации.</w:t>
      </w:r>
      <w:r w:rsidRPr="00D11FC6">
        <w:rPr>
          <w:rFonts w:ascii="Arial" w:eastAsia="Times New Roman" w:hAnsi="Arial" w:cs="Arial"/>
          <w:color w:val="222222"/>
          <w:sz w:val="21"/>
          <w:szCs w:val="21"/>
          <w:lang w:eastAsia="ru-RU"/>
        </w:rPr>
        <w:t> Если победитель не подпишет контракт или заказчик расторгнет сделку в одностороннем порядке, сведения о контрагенте направят в РПН. В дальнейшем это может негативно сказаться на репутации.</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b/>
          <w:bCs/>
          <w:color w:val="222222"/>
          <w:sz w:val="21"/>
          <w:szCs w:val="21"/>
          <w:lang w:eastAsia="ru-RU"/>
        </w:rPr>
        <w:t>Коррупционный риск.</w:t>
      </w:r>
      <w:r w:rsidRPr="00D11FC6">
        <w:rPr>
          <w:rFonts w:ascii="Arial" w:eastAsia="Times New Roman" w:hAnsi="Arial" w:cs="Arial"/>
          <w:color w:val="222222"/>
          <w:sz w:val="21"/>
          <w:szCs w:val="21"/>
          <w:lang w:eastAsia="ru-RU"/>
        </w:rPr>
        <w:t xml:space="preserve"> Заказчик проводит конкурентную закупку под определенную компанию. </w:t>
      </w:r>
      <w:proofErr w:type="spellStart"/>
      <w:r w:rsidRPr="00D11FC6">
        <w:rPr>
          <w:rFonts w:ascii="Arial" w:eastAsia="Times New Roman" w:hAnsi="Arial" w:cs="Arial"/>
          <w:color w:val="222222"/>
          <w:sz w:val="21"/>
          <w:szCs w:val="21"/>
          <w:lang w:eastAsia="ru-RU"/>
        </w:rPr>
        <w:t>Техзадание</w:t>
      </w:r>
      <w:proofErr w:type="spellEnd"/>
      <w:r w:rsidRPr="00D11FC6">
        <w:rPr>
          <w:rFonts w:ascii="Arial" w:eastAsia="Times New Roman" w:hAnsi="Arial" w:cs="Arial"/>
          <w:color w:val="222222"/>
          <w:sz w:val="21"/>
          <w:szCs w:val="21"/>
          <w:lang w:eastAsia="ru-RU"/>
        </w:rPr>
        <w:t xml:space="preserve"> пишут под конкретного участника. Остальных участников отклоняют. Чтобы выявить подобную закупку, внимательно читайте </w:t>
      </w:r>
      <w:proofErr w:type="spellStart"/>
      <w:r w:rsidRPr="00D11FC6">
        <w:rPr>
          <w:rFonts w:ascii="Arial" w:eastAsia="Times New Roman" w:hAnsi="Arial" w:cs="Arial"/>
          <w:color w:val="222222"/>
          <w:sz w:val="21"/>
          <w:szCs w:val="21"/>
          <w:lang w:eastAsia="ru-RU"/>
        </w:rPr>
        <w:t>техзадание</w:t>
      </w:r>
      <w:proofErr w:type="spellEnd"/>
      <w:r w:rsidRPr="00D11FC6">
        <w:rPr>
          <w:rFonts w:ascii="Arial" w:eastAsia="Times New Roman" w:hAnsi="Arial" w:cs="Arial"/>
          <w:color w:val="222222"/>
          <w:sz w:val="21"/>
          <w:szCs w:val="21"/>
          <w:lang w:eastAsia="ru-RU"/>
        </w:rPr>
        <w:t xml:space="preserve"> и просчитывайте стоимость закупки. Когда тендер составляют под определенного подрядчика, в документацию включают излишние требования по составу техники, лицензий, допусков, которые присущи конкретному исполнителю.</w:t>
      </w:r>
    </w:p>
    <w:p w:rsidR="00D11FC6" w:rsidRPr="00D11FC6" w:rsidRDefault="00D11FC6" w:rsidP="00D11FC6">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t>Допустим, считаете, что проиграли торги, потому что заказчик и конкурент в сговоре. </w:t>
      </w:r>
      <w:hyperlink r:id="rId51" w:anchor="/document/16/41594/" w:history="1">
        <w:r w:rsidRPr="00D11FC6">
          <w:rPr>
            <w:rFonts w:ascii="Arial" w:eastAsia="Times New Roman" w:hAnsi="Arial" w:cs="Arial"/>
            <w:color w:val="2D78DA"/>
            <w:sz w:val="21"/>
            <w:szCs w:val="21"/>
            <w:lang w:eastAsia="ru-RU"/>
          </w:rPr>
          <w:t>Обращайтесь</w:t>
        </w:r>
      </w:hyperlink>
      <w:r w:rsidRPr="00D11FC6">
        <w:rPr>
          <w:rFonts w:ascii="Arial" w:eastAsia="Times New Roman" w:hAnsi="Arial" w:cs="Arial"/>
          <w:color w:val="222222"/>
          <w:sz w:val="21"/>
          <w:szCs w:val="21"/>
          <w:lang w:eastAsia="ru-RU"/>
        </w:rPr>
        <w:t> в ФАС. Если окажетесь правы, то результаты закупки отменят и вновь появится шанс на победу.</w:t>
      </w:r>
    </w:p>
    <w:p w:rsidR="00D11FC6" w:rsidRPr="00D11FC6" w:rsidRDefault="00D11FC6" w:rsidP="00D11FC6">
      <w:pPr>
        <w:spacing w:after="0" w:line="240" w:lineRule="auto"/>
        <w:rPr>
          <w:rFonts w:ascii="Times New Roman" w:eastAsia="Times New Roman" w:hAnsi="Times New Roman" w:cs="Times New Roman"/>
          <w:sz w:val="24"/>
          <w:szCs w:val="24"/>
          <w:lang w:eastAsia="ru-RU"/>
        </w:rPr>
      </w:pPr>
      <w:r w:rsidRPr="00D11FC6">
        <w:rPr>
          <w:rFonts w:ascii="Arial" w:eastAsia="Times New Roman" w:hAnsi="Arial" w:cs="Arial"/>
          <w:color w:val="222222"/>
          <w:sz w:val="21"/>
          <w:szCs w:val="21"/>
          <w:lang w:eastAsia="ru-RU"/>
        </w:rPr>
        <w:br/>
      </w:r>
    </w:p>
    <w:p w:rsidR="00D11FC6" w:rsidRPr="00D11FC6" w:rsidRDefault="00D11FC6" w:rsidP="00B46D8D">
      <w:pPr>
        <w:spacing w:after="150" w:line="240" w:lineRule="auto"/>
        <w:jc w:val="both"/>
        <w:rPr>
          <w:rFonts w:ascii="Arial" w:eastAsia="Times New Roman" w:hAnsi="Arial" w:cs="Arial"/>
          <w:color w:val="222222"/>
          <w:sz w:val="21"/>
          <w:szCs w:val="21"/>
          <w:lang w:eastAsia="ru-RU"/>
        </w:rPr>
      </w:pPr>
      <w:r w:rsidRPr="00D11FC6">
        <w:rPr>
          <w:rFonts w:ascii="Arial" w:eastAsia="Times New Roman" w:hAnsi="Arial" w:cs="Arial"/>
          <w:color w:val="222222"/>
          <w:sz w:val="21"/>
          <w:szCs w:val="21"/>
          <w:lang w:eastAsia="ru-RU"/>
        </w:rPr>
        <w:br/>
        <w:t xml:space="preserve">«Как поставщику определить, насколько участие в закупке выгодно». </w:t>
      </w:r>
      <w:proofErr w:type="spellStart"/>
      <w:r w:rsidRPr="00D11FC6">
        <w:rPr>
          <w:rFonts w:ascii="Arial" w:eastAsia="Times New Roman" w:hAnsi="Arial" w:cs="Arial"/>
          <w:color w:val="222222"/>
          <w:sz w:val="21"/>
          <w:szCs w:val="21"/>
          <w:lang w:eastAsia="ru-RU"/>
        </w:rPr>
        <w:t>Баландина</w:t>
      </w:r>
      <w:proofErr w:type="spellEnd"/>
      <w:r w:rsidRPr="00D11FC6">
        <w:rPr>
          <w:rFonts w:ascii="Arial" w:eastAsia="Times New Roman" w:hAnsi="Arial" w:cs="Arial"/>
          <w:color w:val="222222"/>
          <w:sz w:val="21"/>
          <w:szCs w:val="21"/>
          <w:lang w:eastAsia="ru-RU"/>
        </w:rPr>
        <w:t xml:space="preserve"> О.</w:t>
      </w:r>
      <w:r w:rsidRPr="00D11FC6">
        <w:rPr>
          <w:rFonts w:ascii="Arial" w:eastAsia="Times New Roman" w:hAnsi="Arial" w:cs="Arial"/>
          <w:color w:val="222222"/>
          <w:sz w:val="21"/>
          <w:szCs w:val="21"/>
          <w:lang w:eastAsia="ru-RU"/>
        </w:rPr>
        <w:br/>
        <w:t>© Материал из Справочной системы «Госзаказ</w:t>
      </w:r>
      <w:proofErr w:type="gramStart"/>
      <w:r w:rsidRPr="00D11FC6">
        <w:rPr>
          <w:rFonts w:ascii="Arial" w:eastAsia="Times New Roman" w:hAnsi="Arial" w:cs="Arial"/>
          <w:color w:val="222222"/>
          <w:sz w:val="21"/>
          <w:szCs w:val="21"/>
          <w:lang w:eastAsia="ru-RU"/>
        </w:rPr>
        <w:t>».</w:t>
      </w:r>
      <w:r w:rsidRPr="00D11FC6">
        <w:rPr>
          <w:rFonts w:ascii="Arial" w:eastAsia="Times New Roman" w:hAnsi="Arial" w:cs="Arial"/>
          <w:color w:val="222222"/>
          <w:sz w:val="21"/>
          <w:szCs w:val="21"/>
          <w:lang w:eastAsia="ru-RU"/>
        </w:rPr>
        <w:br/>
        <w:t>Подробнее</w:t>
      </w:r>
      <w:proofErr w:type="gramEnd"/>
      <w:r w:rsidRPr="00D11FC6">
        <w:rPr>
          <w:rFonts w:ascii="Arial" w:eastAsia="Times New Roman" w:hAnsi="Arial" w:cs="Arial"/>
          <w:color w:val="222222"/>
          <w:sz w:val="21"/>
          <w:szCs w:val="21"/>
          <w:lang w:eastAsia="ru-RU"/>
        </w:rPr>
        <w:t>: </w:t>
      </w:r>
      <w:hyperlink r:id="rId52" w:anchor="/document/16/41611/bssPhr178/?of=copy-6cd11bdf3b" w:history="1">
        <w:r w:rsidRPr="00D11FC6">
          <w:rPr>
            <w:rFonts w:ascii="Arial" w:eastAsia="Times New Roman" w:hAnsi="Arial" w:cs="Arial"/>
            <w:color w:val="2D78DA"/>
            <w:sz w:val="21"/>
            <w:szCs w:val="21"/>
            <w:lang w:eastAsia="ru-RU"/>
          </w:rPr>
          <w:t>https://vip.1gzakaz.ru/#/document/16/41611/bssPhr178/?of=copy-6cd11bdf3b</w:t>
        </w:r>
      </w:hyperlink>
    </w:p>
    <w:p w:rsidR="0086033B" w:rsidRDefault="0086033B"/>
    <w:sectPr w:rsidR="0086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1D0"/>
    <w:multiLevelType w:val="multilevel"/>
    <w:tmpl w:val="839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D467F"/>
    <w:multiLevelType w:val="multilevel"/>
    <w:tmpl w:val="943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62A87"/>
    <w:multiLevelType w:val="multilevel"/>
    <w:tmpl w:val="628E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51894"/>
    <w:multiLevelType w:val="multilevel"/>
    <w:tmpl w:val="3B42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6"/>
    <w:rsid w:val="0059774F"/>
    <w:rsid w:val="0086033B"/>
    <w:rsid w:val="00B46D8D"/>
    <w:rsid w:val="00D1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53C90-EEF7-40E8-8262-85E33CA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1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1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F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1FC6"/>
    <w:rPr>
      <w:rFonts w:ascii="Times New Roman" w:eastAsia="Times New Roman" w:hAnsi="Times New Roman" w:cs="Times New Roman"/>
      <w:b/>
      <w:bCs/>
      <w:sz w:val="36"/>
      <w:szCs w:val="36"/>
      <w:lang w:eastAsia="ru-RU"/>
    </w:rPr>
  </w:style>
  <w:style w:type="character" w:customStyle="1" w:styleId="authorname">
    <w:name w:val="author__name"/>
    <w:basedOn w:val="a0"/>
    <w:rsid w:val="00D11FC6"/>
  </w:style>
  <w:style w:type="character" w:customStyle="1" w:styleId="authorprops">
    <w:name w:val="author__props"/>
    <w:basedOn w:val="a0"/>
    <w:rsid w:val="00D11FC6"/>
  </w:style>
  <w:style w:type="paragraph" w:customStyle="1" w:styleId="doc-leadtext">
    <w:name w:val="doc-lead__text"/>
    <w:basedOn w:val="a"/>
    <w:rsid w:val="00D11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1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1FC6"/>
    <w:rPr>
      <w:color w:val="0000FF"/>
      <w:u w:val="single"/>
    </w:rPr>
  </w:style>
  <w:style w:type="character" w:customStyle="1" w:styleId="incut-head-control">
    <w:name w:val="incut-head-control"/>
    <w:basedOn w:val="a0"/>
    <w:rsid w:val="00D11FC6"/>
  </w:style>
  <w:style w:type="character" w:customStyle="1" w:styleId="incut-head-sub">
    <w:name w:val="incut-head-sub"/>
    <w:basedOn w:val="a0"/>
    <w:rsid w:val="00D11FC6"/>
  </w:style>
  <w:style w:type="character" w:styleId="a5">
    <w:name w:val="Strong"/>
    <w:basedOn w:val="a0"/>
    <w:uiPriority w:val="22"/>
    <w:qFormat/>
    <w:rsid w:val="00D11FC6"/>
    <w:rPr>
      <w:b/>
      <w:bCs/>
    </w:rPr>
  </w:style>
  <w:style w:type="paragraph" w:customStyle="1" w:styleId="copyright-info">
    <w:name w:val="copyright-info"/>
    <w:basedOn w:val="a"/>
    <w:rsid w:val="00D11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30297">
      <w:bodyDiv w:val="1"/>
      <w:marLeft w:val="0"/>
      <w:marRight w:val="0"/>
      <w:marTop w:val="0"/>
      <w:marBottom w:val="0"/>
      <w:divBdr>
        <w:top w:val="none" w:sz="0" w:space="0" w:color="auto"/>
        <w:left w:val="none" w:sz="0" w:space="0" w:color="auto"/>
        <w:bottom w:val="none" w:sz="0" w:space="0" w:color="auto"/>
        <w:right w:val="none" w:sz="0" w:space="0" w:color="auto"/>
      </w:divBdr>
      <w:divsChild>
        <w:div w:id="341587765">
          <w:marLeft w:val="0"/>
          <w:marRight w:val="0"/>
          <w:marTop w:val="0"/>
          <w:marBottom w:val="150"/>
          <w:divBdr>
            <w:top w:val="none" w:sz="0" w:space="0" w:color="auto"/>
            <w:left w:val="none" w:sz="0" w:space="0" w:color="auto"/>
            <w:bottom w:val="none" w:sz="0" w:space="0" w:color="auto"/>
            <w:right w:val="none" w:sz="0" w:space="0" w:color="auto"/>
          </w:divBdr>
          <w:divsChild>
            <w:div w:id="1830562729">
              <w:marLeft w:val="0"/>
              <w:marRight w:val="0"/>
              <w:marTop w:val="0"/>
              <w:marBottom w:val="150"/>
              <w:divBdr>
                <w:top w:val="none" w:sz="0" w:space="0" w:color="auto"/>
                <w:left w:val="none" w:sz="0" w:space="0" w:color="auto"/>
                <w:bottom w:val="none" w:sz="0" w:space="0" w:color="auto"/>
                <w:right w:val="none" w:sz="0" w:space="0" w:color="auto"/>
              </w:divBdr>
              <w:divsChild>
                <w:div w:id="1045954652">
                  <w:marLeft w:val="0"/>
                  <w:marRight w:val="345"/>
                  <w:marTop w:val="45"/>
                  <w:marBottom w:val="0"/>
                  <w:divBdr>
                    <w:top w:val="none" w:sz="0" w:space="0" w:color="auto"/>
                    <w:left w:val="none" w:sz="0" w:space="0" w:color="auto"/>
                    <w:bottom w:val="none" w:sz="0" w:space="0" w:color="auto"/>
                    <w:right w:val="none" w:sz="0" w:space="0" w:color="auto"/>
                  </w:divBdr>
                </w:div>
                <w:div w:id="14173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323">
          <w:marLeft w:val="0"/>
          <w:marRight w:val="0"/>
          <w:marTop w:val="225"/>
          <w:marBottom w:val="375"/>
          <w:divBdr>
            <w:top w:val="none" w:sz="0" w:space="0" w:color="auto"/>
            <w:left w:val="none" w:sz="0" w:space="0" w:color="auto"/>
            <w:bottom w:val="none" w:sz="0" w:space="0" w:color="auto"/>
            <w:right w:val="none" w:sz="0" w:space="0" w:color="auto"/>
          </w:divBdr>
        </w:div>
        <w:div w:id="1654526006">
          <w:marLeft w:val="0"/>
          <w:marRight w:val="0"/>
          <w:marTop w:val="0"/>
          <w:marBottom w:val="0"/>
          <w:divBdr>
            <w:top w:val="none" w:sz="0" w:space="0" w:color="auto"/>
            <w:left w:val="none" w:sz="0" w:space="0" w:color="auto"/>
            <w:bottom w:val="none" w:sz="0" w:space="0" w:color="auto"/>
            <w:right w:val="none" w:sz="0" w:space="0" w:color="auto"/>
          </w:divBdr>
          <w:divsChild>
            <w:div w:id="1413157878">
              <w:marLeft w:val="0"/>
              <w:marRight w:val="0"/>
              <w:marTop w:val="300"/>
              <w:marBottom w:val="150"/>
              <w:divBdr>
                <w:top w:val="single" w:sz="6" w:space="8" w:color="C6C6C6"/>
                <w:left w:val="single" w:sz="6" w:space="15" w:color="C6C6C6"/>
                <w:bottom w:val="single" w:sz="6" w:space="8" w:color="C6C6C6"/>
                <w:right w:val="single" w:sz="6" w:space="31" w:color="C6C6C6"/>
              </w:divBdr>
              <w:divsChild>
                <w:div w:id="656230474">
                  <w:marLeft w:val="0"/>
                  <w:marRight w:val="0"/>
                  <w:marTop w:val="0"/>
                  <w:marBottom w:val="150"/>
                  <w:divBdr>
                    <w:top w:val="none" w:sz="0" w:space="0" w:color="auto"/>
                    <w:left w:val="none" w:sz="0" w:space="0" w:color="auto"/>
                    <w:bottom w:val="none" w:sz="0" w:space="0" w:color="auto"/>
                    <w:right w:val="none" w:sz="0" w:space="0" w:color="auto"/>
                  </w:divBdr>
                </w:div>
              </w:divsChild>
            </w:div>
            <w:div w:id="2033455531">
              <w:marLeft w:val="0"/>
              <w:marRight w:val="0"/>
              <w:marTop w:val="300"/>
              <w:marBottom w:val="150"/>
              <w:divBdr>
                <w:top w:val="single" w:sz="6" w:space="8" w:color="F8F5E7"/>
                <w:left w:val="single" w:sz="6" w:space="15" w:color="F8F5E7"/>
                <w:bottom w:val="single" w:sz="6" w:space="8" w:color="F8F5E7"/>
                <w:right w:val="single" w:sz="6" w:space="31" w:color="F8F5E7"/>
              </w:divBdr>
              <w:divsChild>
                <w:div w:id="1594245972">
                  <w:marLeft w:val="0"/>
                  <w:marRight w:val="0"/>
                  <w:marTop w:val="0"/>
                  <w:marBottom w:val="150"/>
                  <w:divBdr>
                    <w:top w:val="none" w:sz="0" w:space="0" w:color="auto"/>
                    <w:left w:val="none" w:sz="0" w:space="0" w:color="auto"/>
                    <w:bottom w:val="none" w:sz="0" w:space="0" w:color="auto"/>
                    <w:right w:val="none" w:sz="0" w:space="0" w:color="auto"/>
                  </w:divBdr>
                </w:div>
              </w:divsChild>
            </w:div>
            <w:div w:id="282346200">
              <w:marLeft w:val="0"/>
              <w:marRight w:val="0"/>
              <w:marTop w:val="300"/>
              <w:marBottom w:val="150"/>
              <w:divBdr>
                <w:top w:val="single" w:sz="6" w:space="8" w:color="F9F7EE"/>
                <w:left w:val="single" w:sz="6" w:space="15" w:color="F9F7EE"/>
                <w:bottom w:val="single" w:sz="6" w:space="8" w:color="F9F7EE"/>
                <w:right w:val="single" w:sz="6" w:space="31" w:color="F9F7EE"/>
              </w:divBdr>
              <w:divsChild>
                <w:div w:id="1580551874">
                  <w:marLeft w:val="0"/>
                  <w:marRight w:val="0"/>
                  <w:marTop w:val="0"/>
                  <w:marBottom w:val="150"/>
                  <w:divBdr>
                    <w:top w:val="none" w:sz="0" w:space="0" w:color="auto"/>
                    <w:left w:val="none" w:sz="0" w:space="0" w:color="auto"/>
                    <w:bottom w:val="none" w:sz="0" w:space="0" w:color="auto"/>
                    <w:right w:val="none" w:sz="0" w:space="0" w:color="auto"/>
                  </w:divBdr>
                </w:div>
              </w:divsChild>
            </w:div>
            <w:div w:id="1203981553">
              <w:marLeft w:val="0"/>
              <w:marRight w:val="0"/>
              <w:marTop w:val="300"/>
              <w:marBottom w:val="150"/>
              <w:divBdr>
                <w:top w:val="single" w:sz="6" w:space="8" w:color="F8F5E7"/>
                <w:left w:val="single" w:sz="6" w:space="15" w:color="F8F5E7"/>
                <w:bottom w:val="single" w:sz="6" w:space="8" w:color="F8F5E7"/>
                <w:right w:val="single" w:sz="6" w:space="31" w:color="F8F5E7"/>
              </w:divBdr>
              <w:divsChild>
                <w:div w:id="114982442">
                  <w:marLeft w:val="0"/>
                  <w:marRight w:val="0"/>
                  <w:marTop w:val="0"/>
                  <w:marBottom w:val="150"/>
                  <w:divBdr>
                    <w:top w:val="none" w:sz="0" w:space="0" w:color="auto"/>
                    <w:left w:val="none" w:sz="0" w:space="0" w:color="auto"/>
                    <w:bottom w:val="none" w:sz="0" w:space="0" w:color="auto"/>
                    <w:right w:val="none" w:sz="0" w:space="0" w:color="auto"/>
                  </w:divBdr>
                </w:div>
              </w:divsChild>
            </w:div>
            <w:div w:id="1399281726">
              <w:marLeft w:val="0"/>
              <w:marRight w:val="0"/>
              <w:marTop w:val="300"/>
              <w:marBottom w:val="150"/>
              <w:divBdr>
                <w:top w:val="single" w:sz="6" w:space="8" w:color="C6C6C6"/>
                <w:left w:val="single" w:sz="6" w:space="15" w:color="C6C6C6"/>
                <w:bottom w:val="single" w:sz="6" w:space="8" w:color="C6C6C6"/>
                <w:right w:val="single" w:sz="6" w:space="31" w:color="C6C6C6"/>
              </w:divBdr>
              <w:divsChild>
                <w:div w:id="1738631574">
                  <w:marLeft w:val="0"/>
                  <w:marRight w:val="0"/>
                  <w:marTop w:val="0"/>
                  <w:marBottom w:val="150"/>
                  <w:divBdr>
                    <w:top w:val="none" w:sz="0" w:space="0" w:color="auto"/>
                    <w:left w:val="none" w:sz="0" w:space="0" w:color="auto"/>
                    <w:bottom w:val="none" w:sz="0" w:space="0" w:color="auto"/>
                    <w:right w:val="none" w:sz="0" w:space="0" w:color="auto"/>
                  </w:divBdr>
                </w:div>
              </w:divsChild>
            </w:div>
            <w:div w:id="1710490725">
              <w:marLeft w:val="0"/>
              <w:marRight w:val="0"/>
              <w:marTop w:val="300"/>
              <w:marBottom w:val="150"/>
              <w:divBdr>
                <w:top w:val="single" w:sz="6" w:space="8" w:color="C6C6C6"/>
                <w:left w:val="single" w:sz="6" w:space="15" w:color="C6C6C6"/>
                <w:bottom w:val="single" w:sz="6" w:space="8" w:color="C6C6C6"/>
                <w:right w:val="single" w:sz="6" w:space="31" w:color="C6C6C6"/>
              </w:divBdr>
              <w:divsChild>
                <w:div w:id="1222401317">
                  <w:marLeft w:val="0"/>
                  <w:marRight w:val="0"/>
                  <w:marTop w:val="0"/>
                  <w:marBottom w:val="150"/>
                  <w:divBdr>
                    <w:top w:val="none" w:sz="0" w:space="0" w:color="auto"/>
                    <w:left w:val="none" w:sz="0" w:space="0" w:color="auto"/>
                    <w:bottom w:val="none" w:sz="0" w:space="0" w:color="auto"/>
                    <w:right w:val="none" w:sz="0" w:space="0" w:color="auto"/>
                  </w:divBdr>
                </w:div>
              </w:divsChild>
            </w:div>
            <w:div w:id="1451127024">
              <w:marLeft w:val="0"/>
              <w:marRight w:val="0"/>
              <w:marTop w:val="300"/>
              <w:marBottom w:val="150"/>
              <w:divBdr>
                <w:top w:val="single" w:sz="6" w:space="8" w:color="C6C6C6"/>
                <w:left w:val="single" w:sz="6" w:space="15" w:color="C6C6C6"/>
                <w:bottom w:val="single" w:sz="6" w:space="8" w:color="C6C6C6"/>
                <w:right w:val="single" w:sz="6" w:space="31" w:color="C6C6C6"/>
              </w:divBdr>
              <w:divsChild>
                <w:div w:id="2240258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zakaz.ru/system/content/image/63/1/-10464931/"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9" Type="http://schemas.openxmlformats.org/officeDocument/2006/relationships/hyperlink" Target="https://vip.1gzakaz.ru/" TargetMode="External"/><Relationship Id="rId21" Type="http://schemas.openxmlformats.org/officeDocument/2006/relationships/hyperlink" Target="https://vip.1gzakaz.ru/" TargetMode="External"/><Relationship Id="rId34"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50" Type="http://schemas.openxmlformats.org/officeDocument/2006/relationships/hyperlink" Target="https://vip.1gzakaz.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vip.1gzakaz.ru/system/content/image/63/1/-10464933/" TargetMode="External"/><Relationship Id="rId29" Type="http://schemas.openxmlformats.org/officeDocument/2006/relationships/image" Target="media/image6.jpeg"/><Relationship Id="rId11" Type="http://schemas.openxmlformats.org/officeDocument/2006/relationships/hyperlink" Target="https://vip.1gzakaz.ru/system/content/image/63/1/-10464929/"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53" Type="http://schemas.openxmlformats.org/officeDocument/2006/relationships/fontTable" Target="fontTable.xml"/><Relationship Id="rId5" Type="http://schemas.openxmlformats.org/officeDocument/2006/relationships/hyperlink" Target="http://zakupki.gov.ru/epz/main/public/home.html" TargetMode="External"/><Relationship Id="rId10" Type="http://schemas.openxmlformats.org/officeDocument/2006/relationships/hyperlink" Target="https://kad.arbitr.ru/" TargetMode="External"/><Relationship Id="rId19" Type="http://schemas.openxmlformats.org/officeDocument/2006/relationships/hyperlink" Target="https://vip.1gzakaz.ru/" TargetMode="External"/><Relationship Id="rId31" Type="http://schemas.openxmlformats.org/officeDocument/2006/relationships/image" Target="media/image7.jpeg"/><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vip.1gzakaz.ru/" TargetMode="External"/><Relationship Id="rId27" Type="http://schemas.openxmlformats.org/officeDocument/2006/relationships/hyperlink" Target="http://zakupki.gov.ru/epz/main/public/home.html" TargetMode="External"/><Relationship Id="rId30" Type="http://schemas.openxmlformats.org/officeDocument/2006/relationships/hyperlink" Target="https://vip.1gzakaz.ru/system/content/image/63/1/-10464942/"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8" Type="http://schemas.openxmlformats.org/officeDocument/2006/relationships/hyperlink" Target="https://vip.1gzakaz.ru/system/content/image/63/1/-10464927/" TargetMode="External"/><Relationship Id="rId51" Type="http://schemas.openxmlformats.org/officeDocument/2006/relationships/hyperlink" Target="https://vip.1gzakaz.ru/"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p.1gzakaz.ru/system/content/image/63/1/-10464925/" TargetMode="External"/><Relationship Id="rId15" Type="http://schemas.openxmlformats.org/officeDocument/2006/relationships/hyperlink" Target="https://fas.gov.ru/pages/vazhnaya-informacziya/baza-reshenij.html" TargetMode="External"/><Relationship Id="rId23" Type="http://schemas.openxmlformats.org/officeDocument/2006/relationships/hyperlink" Target="https://vip.1gzakaz.ru/" TargetMode="External"/><Relationship Id="rId28" Type="http://schemas.openxmlformats.org/officeDocument/2006/relationships/hyperlink" Target="https://vip.1gzakaz.ru/system/content/image/63/1/-10464940/"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Людмила Васильевна</dc:creator>
  <cp:keywords/>
  <dc:description/>
  <cp:lastModifiedBy>Никитина Ирина Владимировна</cp:lastModifiedBy>
  <cp:revision>2</cp:revision>
  <dcterms:created xsi:type="dcterms:W3CDTF">2019-06-05T22:51:00Z</dcterms:created>
  <dcterms:modified xsi:type="dcterms:W3CDTF">2019-06-05T22:51:00Z</dcterms:modified>
</cp:coreProperties>
</file>